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A9C" w:rsidRPr="005949D2" w:rsidRDefault="002E3A9C" w:rsidP="005949D2">
      <w:pPr>
        <w:pStyle w:val="1"/>
        <w:shd w:val="clear" w:color="auto" w:fill="auto"/>
        <w:spacing w:line="240" w:lineRule="atLeast"/>
        <w:jc w:val="center"/>
        <w:rPr>
          <w:sz w:val="24"/>
          <w:szCs w:val="24"/>
        </w:rPr>
      </w:pPr>
      <w:r w:rsidRPr="005949D2">
        <w:rPr>
          <w:b/>
          <w:bCs/>
          <w:sz w:val="24"/>
          <w:szCs w:val="24"/>
          <w:lang w:eastAsia="ru-RU" w:bidi="ru-RU"/>
        </w:rPr>
        <w:t>СОВЕТ ДЕПУТАТОВ</w:t>
      </w:r>
      <w:r w:rsidRPr="005949D2">
        <w:rPr>
          <w:b/>
          <w:bCs/>
          <w:sz w:val="24"/>
          <w:szCs w:val="24"/>
          <w:lang w:eastAsia="ru-RU" w:bidi="ru-RU"/>
        </w:rPr>
        <w:br/>
        <w:t>ПЕТРАКОВСКОГО СЕЛЬСОВЕТА</w:t>
      </w:r>
      <w:r w:rsidRPr="005949D2">
        <w:rPr>
          <w:b/>
          <w:bCs/>
          <w:sz w:val="24"/>
          <w:szCs w:val="24"/>
          <w:lang w:eastAsia="ru-RU" w:bidi="ru-RU"/>
        </w:rPr>
        <w:br/>
        <w:t>ЗДВИНСКОГО РАЙОНА НОВОСИБИРСКОЙ ОБЛАСТИ</w:t>
      </w:r>
    </w:p>
    <w:p w:rsidR="002E3A9C" w:rsidRPr="005949D2" w:rsidRDefault="002E3A9C" w:rsidP="005949D2">
      <w:pPr>
        <w:pStyle w:val="1"/>
        <w:shd w:val="clear" w:color="auto" w:fill="auto"/>
        <w:spacing w:line="240" w:lineRule="atLeast"/>
        <w:jc w:val="center"/>
        <w:rPr>
          <w:sz w:val="24"/>
          <w:szCs w:val="24"/>
        </w:rPr>
      </w:pPr>
      <w:r w:rsidRPr="005949D2">
        <w:rPr>
          <w:b/>
          <w:bCs/>
          <w:sz w:val="24"/>
          <w:szCs w:val="24"/>
          <w:lang w:eastAsia="ru-RU" w:bidi="ru-RU"/>
        </w:rPr>
        <w:t xml:space="preserve">РЕШЕНИЕ № </w:t>
      </w:r>
      <w:r w:rsidR="006E1FBD" w:rsidRPr="005949D2">
        <w:rPr>
          <w:b/>
          <w:bCs/>
          <w:sz w:val="24"/>
          <w:szCs w:val="24"/>
          <w:lang w:eastAsia="ru-RU" w:bidi="ru-RU"/>
        </w:rPr>
        <w:t>3</w:t>
      </w:r>
    </w:p>
    <w:p w:rsidR="002E3A9C" w:rsidRPr="005949D2" w:rsidRDefault="002E3A9C" w:rsidP="005949D2">
      <w:pPr>
        <w:pStyle w:val="1"/>
        <w:shd w:val="clear" w:color="auto" w:fill="auto"/>
        <w:spacing w:line="240" w:lineRule="atLeast"/>
        <w:jc w:val="center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двадцать первой сессии шестого созыва</w:t>
      </w:r>
    </w:p>
    <w:p w:rsidR="002E3A9C" w:rsidRPr="005949D2" w:rsidRDefault="002E3A9C" w:rsidP="005949D2">
      <w:pPr>
        <w:pStyle w:val="1"/>
        <w:shd w:val="clear" w:color="auto" w:fill="auto"/>
        <w:tabs>
          <w:tab w:val="left" w:pos="7267"/>
        </w:tabs>
        <w:spacing w:line="240" w:lineRule="atLeast"/>
        <w:ind w:firstLine="240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от 9 февраля 2022 года</w:t>
      </w:r>
      <w:r w:rsidRPr="005949D2">
        <w:rPr>
          <w:sz w:val="24"/>
          <w:szCs w:val="24"/>
          <w:lang w:eastAsia="ru-RU" w:bidi="ru-RU"/>
        </w:rPr>
        <w:tab/>
      </w:r>
      <w:proofErr w:type="spellStart"/>
      <w:r w:rsidRPr="005949D2">
        <w:rPr>
          <w:sz w:val="24"/>
          <w:szCs w:val="24"/>
          <w:lang w:eastAsia="ru-RU" w:bidi="ru-RU"/>
        </w:rPr>
        <w:t>с</w:t>
      </w:r>
      <w:proofErr w:type="gramStart"/>
      <w:r w:rsidRPr="005949D2">
        <w:rPr>
          <w:sz w:val="24"/>
          <w:szCs w:val="24"/>
          <w:lang w:eastAsia="ru-RU" w:bidi="ru-RU"/>
        </w:rPr>
        <w:t>.П</w:t>
      </w:r>
      <w:proofErr w:type="gramEnd"/>
      <w:r w:rsidRPr="005949D2">
        <w:rPr>
          <w:sz w:val="24"/>
          <w:szCs w:val="24"/>
          <w:lang w:eastAsia="ru-RU" w:bidi="ru-RU"/>
        </w:rPr>
        <w:t>етраки</w:t>
      </w:r>
      <w:proofErr w:type="spellEnd"/>
    </w:p>
    <w:p w:rsidR="002E3A9C" w:rsidRPr="005949D2" w:rsidRDefault="002E3A9C" w:rsidP="005949D2">
      <w:pPr>
        <w:pStyle w:val="1"/>
        <w:shd w:val="clear" w:color="auto" w:fill="auto"/>
        <w:spacing w:line="240" w:lineRule="atLeast"/>
        <w:jc w:val="center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О внесении изменений в Положение</w:t>
      </w:r>
      <w:bookmarkStart w:id="0" w:name="_Hlk95228519"/>
      <w:r w:rsidRPr="005949D2">
        <w:rPr>
          <w:sz w:val="24"/>
          <w:szCs w:val="24"/>
          <w:lang w:eastAsia="ru-RU" w:bidi="ru-RU"/>
        </w:rPr>
        <w:t xml:space="preserve"> о муниципальном жилищном контроле на территории Петраковского сельсовета Здвинского района Новосибирской области</w:t>
      </w:r>
      <w:bookmarkEnd w:id="0"/>
    </w:p>
    <w:p w:rsidR="002E3A9C" w:rsidRPr="005949D2" w:rsidRDefault="002E3A9C" w:rsidP="005949D2">
      <w:pPr>
        <w:pStyle w:val="1"/>
        <w:shd w:val="clear" w:color="auto" w:fill="auto"/>
        <w:spacing w:line="240" w:lineRule="atLeast"/>
        <w:ind w:firstLine="720"/>
        <w:jc w:val="both"/>
        <w:rPr>
          <w:sz w:val="24"/>
          <w:szCs w:val="24"/>
        </w:rPr>
      </w:pPr>
      <w:proofErr w:type="gramStart"/>
      <w:r w:rsidRPr="005949D2">
        <w:rPr>
          <w:sz w:val="24"/>
          <w:szCs w:val="24"/>
        </w:rPr>
        <w:t xml:space="preserve">В соответствии со статьей 30 Федерального закона от 31 июля 2020 года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Pr="005949D2">
        <w:rPr>
          <w:bCs/>
          <w:sz w:val="24"/>
          <w:szCs w:val="24"/>
        </w:rPr>
        <w:t>решением Совета депутатов Петраковского сельсовета от 29.09.2021г. №2 «</w:t>
      </w:r>
      <w:r w:rsidRPr="005949D2">
        <w:rPr>
          <w:rFonts w:eastAsia="Calibri"/>
          <w:sz w:val="24"/>
          <w:szCs w:val="24"/>
        </w:rPr>
        <w:t>Об утверждении Положения о муниципальном жилищном контроле на территории Петраковского сельсовета Здвинского района Новосибирской</w:t>
      </w:r>
      <w:proofErr w:type="gramEnd"/>
      <w:r w:rsidRPr="005949D2">
        <w:rPr>
          <w:rFonts w:eastAsia="Calibri"/>
          <w:sz w:val="24"/>
          <w:szCs w:val="24"/>
        </w:rPr>
        <w:t xml:space="preserve"> области», </w:t>
      </w:r>
      <w:r w:rsidRPr="005949D2">
        <w:rPr>
          <w:sz w:val="24"/>
          <w:szCs w:val="24"/>
          <w:lang w:eastAsia="ru-RU" w:bidi="ru-RU"/>
        </w:rPr>
        <w:t>Совет депутатов Петраковского сельсовета Здвинского района Новосибирской области</w:t>
      </w:r>
    </w:p>
    <w:p w:rsidR="002E3A9C" w:rsidRPr="005949D2" w:rsidRDefault="002E3A9C" w:rsidP="005949D2">
      <w:pPr>
        <w:pStyle w:val="1"/>
        <w:shd w:val="clear" w:color="auto" w:fill="auto"/>
        <w:spacing w:line="240" w:lineRule="atLeast"/>
        <w:jc w:val="both"/>
        <w:rPr>
          <w:sz w:val="24"/>
          <w:szCs w:val="24"/>
        </w:rPr>
      </w:pPr>
      <w:r w:rsidRPr="005949D2">
        <w:rPr>
          <w:b/>
          <w:bCs/>
          <w:sz w:val="24"/>
          <w:szCs w:val="24"/>
          <w:lang w:eastAsia="ru-RU" w:bidi="ru-RU"/>
        </w:rPr>
        <w:t>РЕШИЛ:</w:t>
      </w:r>
    </w:p>
    <w:p w:rsidR="002E3A9C" w:rsidRPr="005949D2" w:rsidRDefault="002E3A9C" w:rsidP="005949D2">
      <w:pPr>
        <w:pStyle w:val="1"/>
        <w:numPr>
          <w:ilvl w:val="0"/>
          <w:numId w:val="1"/>
        </w:numPr>
        <w:shd w:val="clear" w:color="auto" w:fill="auto"/>
        <w:tabs>
          <w:tab w:val="left" w:pos="624"/>
        </w:tabs>
        <w:spacing w:line="240" w:lineRule="atLeast"/>
        <w:jc w:val="both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 xml:space="preserve">Внести изменения в Положение о муниципальном жилищном контроле на территории Петраковского сельсовета Здвинского района Новосибирской области. </w:t>
      </w:r>
    </w:p>
    <w:p w:rsidR="002E3A9C" w:rsidRPr="005949D2" w:rsidRDefault="002E3A9C" w:rsidP="005949D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ab/>
        <w:t xml:space="preserve">Дополнить Положение о муниципальном жилищном контроле на территории Петраковского сельсовета Здвинского района Новосибирской области,  следующими приложениями: </w:t>
      </w:r>
    </w:p>
    <w:p w:rsidR="002E3A9C" w:rsidRPr="005949D2" w:rsidRDefault="002E3A9C" w:rsidP="005949D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sz w:val="24"/>
          <w:szCs w:val="24"/>
        </w:rPr>
      </w:pPr>
      <w:r w:rsidRPr="005949D2">
        <w:rPr>
          <w:sz w:val="24"/>
          <w:szCs w:val="24"/>
        </w:rPr>
        <w:t>- Приложение №1  «К</w:t>
      </w:r>
      <w:r w:rsidRPr="005949D2">
        <w:rPr>
          <w:sz w:val="24"/>
          <w:szCs w:val="24"/>
          <w:lang w:eastAsia="ru-RU" w:bidi="ru-RU"/>
        </w:rPr>
        <w:t xml:space="preserve">лючевые показатели и их целевые значения по муниципальному </w:t>
      </w:r>
      <w:r w:rsidR="00F12C20" w:rsidRPr="005949D2">
        <w:rPr>
          <w:sz w:val="24"/>
          <w:szCs w:val="24"/>
          <w:lang w:eastAsia="ru-RU" w:bidi="ru-RU"/>
        </w:rPr>
        <w:t xml:space="preserve">жилищному </w:t>
      </w:r>
      <w:r w:rsidRPr="005949D2">
        <w:rPr>
          <w:sz w:val="24"/>
          <w:szCs w:val="24"/>
          <w:lang w:eastAsia="ru-RU" w:bidi="ru-RU"/>
        </w:rPr>
        <w:t>контролю на территории Петраковского сельсовета Здвинского района Новосиб</w:t>
      </w:r>
      <w:r w:rsidR="006A20E7" w:rsidRPr="005949D2">
        <w:rPr>
          <w:sz w:val="24"/>
          <w:szCs w:val="24"/>
          <w:lang w:eastAsia="ru-RU" w:bidi="ru-RU"/>
        </w:rPr>
        <w:t>ирской области» (утверждено решением</w:t>
      </w:r>
      <w:r w:rsidR="00F12C20" w:rsidRPr="005949D2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Новосибирской области от 22.12.2021г. №4)</w:t>
      </w:r>
    </w:p>
    <w:p w:rsidR="002E3A9C" w:rsidRPr="005949D2" w:rsidRDefault="002E3A9C" w:rsidP="005949D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sz w:val="24"/>
          <w:szCs w:val="24"/>
          <w:lang w:eastAsia="ru-RU" w:bidi="ru-RU"/>
        </w:rPr>
      </w:pPr>
      <w:r w:rsidRPr="005949D2">
        <w:rPr>
          <w:sz w:val="24"/>
          <w:szCs w:val="24"/>
        </w:rPr>
        <w:t>- Приложение №2 «И</w:t>
      </w:r>
      <w:r w:rsidRPr="005949D2">
        <w:rPr>
          <w:sz w:val="24"/>
          <w:szCs w:val="24"/>
          <w:lang w:eastAsia="ru-RU" w:bidi="ru-RU"/>
        </w:rPr>
        <w:t xml:space="preserve">ндикативные показатели, применяемые при осуществлении муниципального </w:t>
      </w:r>
      <w:r w:rsidR="00F12C20" w:rsidRPr="005949D2">
        <w:rPr>
          <w:sz w:val="24"/>
          <w:szCs w:val="24"/>
          <w:lang w:eastAsia="ru-RU" w:bidi="ru-RU"/>
        </w:rPr>
        <w:t xml:space="preserve">жилищного </w:t>
      </w:r>
      <w:r w:rsidRPr="005949D2">
        <w:rPr>
          <w:sz w:val="24"/>
          <w:szCs w:val="24"/>
          <w:lang w:eastAsia="ru-RU" w:bidi="ru-RU"/>
        </w:rPr>
        <w:t>контроля на территории Петраковского сельсовета Здвинског</w:t>
      </w:r>
      <w:r w:rsidR="00F12C20" w:rsidRPr="005949D2">
        <w:rPr>
          <w:sz w:val="24"/>
          <w:szCs w:val="24"/>
          <w:lang w:eastAsia="ru-RU" w:bidi="ru-RU"/>
        </w:rPr>
        <w:t xml:space="preserve">о </w:t>
      </w:r>
      <w:r w:rsidR="006A20E7" w:rsidRPr="005949D2">
        <w:rPr>
          <w:sz w:val="24"/>
          <w:szCs w:val="24"/>
          <w:lang w:eastAsia="ru-RU" w:bidi="ru-RU"/>
        </w:rPr>
        <w:t>района Новосибирской области» (утверждено  решением</w:t>
      </w:r>
      <w:r w:rsidR="00F12C20" w:rsidRPr="005949D2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Новосибирской области от 22.12.2021г. №4)</w:t>
      </w:r>
    </w:p>
    <w:p w:rsidR="002E3A9C" w:rsidRPr="005949D2" w:rsidRDefault="002E3A9C" w:rsidP="005949D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sz w:val="24"/>
          <w:szCs w:val="24"/>
          <w:lang w:eastAsia="ru-RU" w:bidi="ru-RU"/>
        </w:rPr>
      </w:pPr>
      <w:r w:rsidRPr="005949D2">
        <w:rPr>
          <w:sz w:val="24"/>
          <w:szCs w:val="24"/>
        </w:rPr>
        <w:t>- Приложение №3 «</w:t>
      </w:r>
      <w:r w:rsidRPr="005949D2">
        <w:rPr>
          <w:sz w:val="24"/>
          <w:szCs w:val="24"/>
          <w:lang w:bidi="ru-RU"/>
        </w:rPr>
        <w:t xml:space="preserve">Перечень индикаторов риска нарушения обязательных требований, </w:t>
      </w:r>
      <w:r w:rsidRPr="005949D2">
        <w:rPr>
          <w:sz w:val="24"/>
          <w:szCs w:val="24"/>
          <w:lang w:eastAsia="ru-RU" w:bidi="ru-RU"/>
        </w:rPr>
        <w:t xml:space="preserve">применяемые при осуществлении муниципального </w:t>
      </w:r>
      <w:r w:rsidR="00576D39" w:rsidRPr="005949D2">
        <w:rPr>
          <w:sz w:val="24"/>
          <w:szCs w:val="24"/>
          <w:lang w:eastAsia="ru-RU" w:bidi="ru-RU"/>
        </w:rPr>
        <w:t xml:space="preserve">жилищного </w:t>
      </w:r>
      <w:r w:rsidRPr="005949D2">
        <w:rPr>
          <w:sz w:val="24"/>
          <w:szCs w:val="24"/>
          <w:lang w:eastAsia="ru-RU" w:bidi="ru-RU"/>
        </w:rPr>
        <w:t>контроля на территории Петраковского сельсовета Здвинског</w:t>
      </w:r>
      <w:r w:rsidR="0079477D" w:rsidRPr="005949D2">
        <w:rPr>
          <w:sz w:val="24"/>
          <w:szCs w:val="24"/>
          <w:lang w:eastAsia="ru-RU" w:bidi="ru-RU"/>
        </w:rPr>
        <w:t xml:space="preserve">о района Новосибирской области» </w:t>
      </w:r>
      <w:r w:rsidR="006A20E7" w:rsidRPr="005949D2">
        <w:rPr>
          <w:sz w:val="24"/>
          <w:szCs w:val="24"/>
          <w:lang w:eastAsia="ru-RU" w:bidi="ru-RU"/>
        </w:rPr>
        <w:t>(утверждено решением</w:t>
      </w:r>
      <w:r w:rsidR="0079477D" w:rsidRPr="005949D2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</w:t>
      </w:r>
      <w:r w:rsidR="006A20E7" w:rsidRPr="005949D2">
        <w:rPr>
          <w:sz w:val="24"/>
          <w:szCs w:val="24"/>
          <w:lang w:eastAsia="ru-RU" w:bidi="ru-RU"/>
        </w:rPr>
        <w:t>йона Новосибирской области от 16.11</w:t>
      </w:r>
      <w:r w:rsidR="0079477D" w:rsidRPr="005949D2">
        <w:rPr>
          <w:sz w:val="24"/>
          <w:szCs w:val="24"/>
          <w:lang w:eastAsia="ru-RU" w:bidi="ru-RU"/>
        </w:rPr>
        <w:t>.202</w:t>
      </w:r>
      <w:r w:rsidR="006A20E7" w:rsidRPr="005949D2">
        <w:rPr>
          <w:sz w:val="24"/>
          <w:szCs w:val="24"/>
          <w:lang w:eastAsia="ru-RU" w:bidi="ru-RU"/>
        </w:rPr>
        <w:t>1</w:t>
      </w:r>
      <w:r w:rsidR="0079477D" w:rsidRPr="005949D2">
        <w:rPr>
          <w:sz w:val="24"/>
          <w:szCs w:val="24"/>
          <w:lang w:eastAsia="ru-RU" w:bidi="ru-RU"/>
        </w:rPr>
        <w:t xml:space="preserve"> г.№4)</w:t>
      </w:r>
    </w:p>
    <w:p w:rsidR="002E3A9C" w:rsidRPr="005949D2" w:rsidRDefault="002E3A9C" w:rsidP="005949D2">
      <w:pPr>
        <w:pStyle w:val="1"/>
        <w:shd w:val="clear" w:color="auto" w:fill="auto"/>
        <w:tabs>
          <w:tab w:val="left" w:pos="624"/>
        </w:tabs>
        <w:spacing w:line="240" w:lineRule="atLeast"/>
        <w:jc w:val="both"/>
        <w:rPr>
          <w:sz w:val="24"/>
          <w:szCs w:val="24"/>
        </w:rPr>
      </w:pPr>
      <w:r w:rsidRPr="005949D2">
        <w:rPr>
          <w:sz w:val="24"/>
          <w:szCs w:val="24"/>
        </w:rPr>
        <w:t>- Приложение №4 «</w:t>
      </w:r>
      <w:r w:rsidRPr="005949D2">
        <w:rPr>
          <w:sz w:val="24"/>
          <w:szCs w:val="24"/>
          <w:lang w:bidi="ru-RU"/>
        </w:rPr>
        <w:t xml:space="preserve">Перечень должностных лиц администрации Петраковского сельсовета Здвинского района Новосибирской области уполномоченных на осуществление муниципального </w:t>
      </w:r>
      <w:r w:rsidR="00852778" w:rsidRPr="005949D2">
        <w:rPr>
          <w:sz w:val="24"/>
          <w:szCs w:val="24"/>
          <w:lang w:bidi="ru-RU"/>
        </w:rPr>
        <w:t xml:space="preserve">жилищного </w:t>
      </w:r>
      <w:r w:rsidRPr="005949D2">
        <w:rPr>
          <w:sz w:val="24"/>
          <w:szCs w:val="24"/>
          <w:lang w:bidi="ru-RU"/>
        </w:rPr>
        <w:t>контроля Петраковского сельсовета Здвинского района Новосибирской области</w:t>
      </w:r>
      <w:r w:rsidR="0079477D" w:rsidRPr="005949D2">
        <w:rPr>
          <w:sz w:val="24"/>
          <w:szCs w:val="24"/>
          <w:lang w:eastAsia="ru-RU" w:bidi="ru-RU"/>
        </w:rPr>
        <w:t xml:space="preserve">» </w:t>
      </w:r>
    </w:p>
    <w:p w:rsidR="002E3A9C" w:rsidRPr="005949D2" w:rsidRDefault="002E3A9C" w:rsidP="005949D2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  <w:spacing w:line="240" w:lineRule="atLeast"/>
        <w:jc w:val="both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Опубликовать настоящее решение в периодическом печатном издании «Вестник Петраковского сельсовета» и разместить на официальном сайте администрации Петраковского сельсовета Здвинского района Новосибирской области в сети Интернет.</w:t>
      </w:r>
    </w:p>
    <w:p w:rsidR="002E3A9C" w:rsidRPr="005949D2" w:rsidRDefault="002E3A9C" w:rsidP="005949D2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spacing w:line="240" w:lineRule="atLeast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Настоящее решение вступает с 1 марта 2022 года.</w:t>
      </w:r>
    </w:p>
    <w:p w:rsidR="002E3A9C" w:rsidRPr="005949D2" w:rsidRDefault="002E3A9C" w:rsidP="005949D2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spacing w:line="240" w:lineRule="atLeast"/>
        <w:rPr>
          <w:sz w:val="24"/>
          <w:szCs w:val="24"/>
        </w:rPr>
      </w:pPr>
      <w:r w:rsidRPr="005949D2">
        <w:rPr>
          <w:sz w:val="24"/>
          <w:szCs w:val="24"/>
        </w:rPr>
        <w:t xml:space="preserve">Контроль исполнения настоящего решения возложить на главу </w:t>
      </w:r>
      <w:r w:rsidRPr="005949D2">
        <w:rPr>
          <w:sz w:val="24"/>
          <w:szCs w:val="24"/>
          <w:lang w:eastAsia="ru-RU" w:bidi="ru-RU"/>
        </w:rPr>
        <w:t>Петраковского сельсовета Здвинского района Новосибирской области.</w:t>
      </w:r>
    </w:p>
    <w:p w:rsidR="002E3A9C" w:rsidRPr="005949D2" w:rsidRDefault="002E3A9C" w:rsidP="005949D2">
      <w:pPr>
        <w:pStyle w:val="1"/>
        <w:shd w:val="clear" w:color="auto" w:fill="auto"/>
        <w:spacing w:line="240" w:lineRule="atLeast"/>
        <w:rPr>
          <w:sz w:val="24"/>
          <w:szCs w:val="24"/>
          <w:lang w:eastAsia="ru-RU" w:bidi="ru-RU"/>
        </w:rPr>
      </w:pPr>
    </w:p>
    <w:p w:rsidR="002E3A9C" w:rsidRPr="005949D2" w:rsidRDefault="002E3A9C" w:rsidP="005949D2">
      <w:pPr>
        <w:pStyle w:val="1"/>
        <w:shd w:val="clear" w:color="auto" w:fill="auto"/>
        <w:spacing w:line="240" w:lineRule="atLeast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Председатель Совета депутатов</w:t>
      </w:r>
    </w:p>
    <w:p w:rsidR="002E3A9C" w:rsidRPr="005949D2" w:rsidRDefault="002E3A9C" w:rsidP="005949D2">
      <w:pPr>
        <w:pStyle w:val="1"/>
        <w:shd w:val="clear" w:color="auto" w:fill="auto"/>
        <w:spacing w:line="240" w:lineRule="atLeast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Петраковского сельсовета</w:t>
      </w:r>
    </w:p>
    <w:p w:rsidR="002E3A9C" w:rsidRPr="005949D2" w:rsidRDefault="002E3A9C" w:rsidP="005949D2">
      <w:pPr>
        <w:pStyle w:val="1"/>
        <w:shd w:val="clear" w:color="auto" w:fill="auto"/>
        <w:spacing w:line="240" w:lineRule="atLeast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Здвинского района Новосибирской области</w:t>
      </w:r>
      <w:r w:rsidRPr="005949D2">
        <w:rPr>
          <w:sz w:val="24"/>
          <w:szCs w:val="24"/>
          <w:lang w:eastAsia="ru-RU" w:bidi="ru-RU"/>
        </w:rPr>
        <w:tab/>
      </w:r>
      <w:r w:rsidRPr="005949D2">
        <w:rPr>
          <w:sz w:val="24"/>
          <w:szCs w:val="24"/>
          <w:lang w:eastAsia="ru-RU" w:bidi="ru-RU"/>
        </w:rPr>
        <w:tab/>
      </w:r>
      <w:r w:rsidRPr="005949D2">
        <w:rPr>
          <w:sz w:val="24"/>
          <w:szCs w:val="24"/>
          <w:lang w:eastAsia="ru-RU" w:bidi="ru-RU"/>
        </w:rPr>
        <w:tab/>
      </w:r>
      <w:r w:rsidRPr="005949D2">
        <w:rPr>
          <w:sz w:val="24"/>
          <w:szCs w:val="24"/>
          <w:lang w:eastAsia="ru-RU" w:bidi="ru-RU"/>
        </w:rPr>
        <w:tab/>
      </w:r>
      <w:r w:rsidRPr="005949D2">
        <w:rPr>
          <w:sz w:val="24"/>
          <w:szCs w:val="24"/>
          <w:lang w:eastAsia="ru-RU" w:bidi="ru-RU"/>
        </w:rPr>
        <w:tab/>
      </w:r>
      <w:proofErr w:type="spellStart"/>
      <w:r w:rsidRPr="005949D2">
        <w:rPr>
          <w:sz w:val="24"/>
          <w:szCs w:val="24"/>
          <w:lang w:eastAsia="ru-RU" w:bidi="ru-RU"/>
        </w:rPr>
        <w:t>З.А.Таршина</w:t>
      </w:r>
      <w:proofErr w:type="spellEnd"/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</w:rPr>
      </w:pPr>
      <w:r w:rsidRPr="005949D2">
        <w:rPr>
          <w:rFonts w:ascii="Times New Roman" w:hAnsi="Times New Roman" w:cs="Times New Roman"/>
          <w:color w:val="auto"/>
        </w:rPr>
        <w:t xml:space="preserve">Глава Петраковского сельсовета </w:t>
      </w:r>
    </w:p>
    <w:p w:rsidR="002E3A9C" w:rsidRPr="005949D2" w:rsidRDefault="002E3A9C" w:rsidP="005949D2">
      <w:pPr>
        <w:spacing w:line="240" w:lineRule="atLeast"/>
        <w:rPr>
          <w:rStyle w:val="2"/>
          <w:rFonts w:eastAsia="Courier New"/>
          <w:sz w:val="24"/>
          <w:szCs w:val="24"/>
        </w:rPr>
      </w:pPr>
      <w:r w:rsidRPr="005949D2">
        <w:rPr>
          <w:rFonts w:ascii="Times New Roman" w:hAnsi="Times New Roman" w:cs="Times New Roman"/>
          <w:color w:val="auto"/>
        </w:rPr>
        <w:t>Здвинского района Новосибирской области</w:t>
      </w:r>
      <w:r w:rsidRPr="005949D2">
        <w:rPr>
          <w:rFonts w:ascii="Times New Roman" w:hAnsi="Times New Roman" w:cs="Times New Roman"/>
          <w:color w:val="auto"/>
        </w:rPr>
        <w:tab/>
      </w:r>
      <w:r w:rsidRPr="005949D2">
        <w:rPr>
          <w:rFonts w:ascii="Times New Roman" w:hAnsi="Times New Roman" w:cs="Times New Roman"/>
          <w:color w:val="auto"/>
        </w:rPr>
        <w:tab/>
      </w:r>
      <w:r w:rsidRPr="005949D2">
        <w:rPr>
          <w:rFonts w:ascii="Times New Roman" w:hAnsi="Times New Roman" w:cs="Times New Roman"/>
          <w:color w:val="auto"/>
        </w:rPr>
        <w:tab/>
      </w:r>
      <w:r w:rsidRPr="005949D2">
        <w:rPr>
          <w:rFonts w:ascii="Times New Roman" w:hAnsi="Times New Roman" w:cs="Times New Roman"/>
          <w:color w:val="auto"/>
        </w:rPr>
        <w:tab/>
      </w:r>
      <w:r w:rsidRPr="005949D2">
        <w:rPr>
          <w:rFonts w:ascii="Times New Roman" w:hAnsi="Times New Roman" w:cs="Times New Roman"/>
          <w:color w:val="auto"/>
        </w:rPr>
        <w:tab/>
        <w:t>С.А.Кошелев</w:t>
      </w:r>
    </w:p>
    <w:p w:rsidR="002E3A9C" w:rsidRPr="005949D2" w:rsidRDefault="002E3A9C" w:rsidP="005949D2">
      <w:pPr>
        <w:spacing w:line="240" w:lineRule="atLeast"/>
        <w:rPr>
          <w:rStyle w:val="2"/>
          <w:rFonts w:eastAsia="Courier New"/>
          <w:color w:val="auto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1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Петраковского сельсовета Здвинского района </w:t>
      </w:r>
    </w:p>
    <w:p w:rsidR="002E3A9C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Новосибир</w:t>
      </w:r>
      <w:r w:rsidR="006E1FBD" w:rsidRPr="005949D2">
        <w:rPr>
          <w:rStyle w:val="2"/>
          <w:rFonts w:eastAsia="Courier New"/>
          <w:color w:val="auto"/>
          <w:sz w:val="24"/>
          <w:szCs w:val="24"/>
        </w:rPr>
        <w:t>ской области от 09.02.2022г. № 3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Приложение № 1</w:t>
      </w:r>
    </w:p>
    <w:p w:rsidR="0079477D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о </w:t>
      </w:r>
      <w:proofErr w:type="gramStart"/>
      <w:r w:rsidRPr="005949D2">
        <w:rPr>
          <w:rFonts w:ascii="Times New Roman" w:hAnsi="Times New Roman" w:cs="Times New Roman"/>
          <w:color w:val="auto"/>
          <w:shd w:val="clear" w:color="auto" w:fill="FFFFFF"/>
        </w:rPr>
        <w:t>муниципальном</w:t>
      </w:r>
      <w:proofErr w:type="gramEnd"/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79477D" w:rsidRPr="005949D2">
        <w:rPr>
          <w:rFonts w:ascii="Times New Roman" w:hAnsi="Times New Roman" w:cs="Times New Roman"/>
          <w:color w:val="auto"/>
          <w:shd w:val="clear" w:color="auto" w:fill="FFFFFF"/>
        </w:rPr>
        <w:t>жилищном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</w:rPr>
      </w:pPr>
      <w:proofErr w:type="gramStart"/>
      <w:r w:rsidRPr="005949D2">
        <w:rPr>
          <w:rFonts w:ascii="Times New Roman" w:hAnsi="Times New Roman" w:cs="Times New Roman"/>
          <w:color w:val="auto"/>
          <w:shd w:val="clear" w:color="auto" w:fill="FFFFFF"/>
        </w:rPr>
        <w:t>контроле</w:t>
      </w:r>
      <w:proofErr w:type="gramEnd"/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 на территории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Петраковского сельсовета Здвинского района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Новосибирской области 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b/>
          <w:bCs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  <w:r w:rsidRPr="005949D2">
        <w:rPr>
          <w:rFonts w:ascii="Times New Roman" w:hAnsi="Times New Roman" w:cs="Times New Roman"/>
          <w:b/>
          <w:bCs/>
          <w:color w:val="auto"/>
        </w:rPr>
        <w:t xml:space="preserve">Ключевые показатели, применяемые при осуществлении муниципального </w:t>
      </w:r>
      <w:r w:rsidR="0079477D" w:rsidRPr="005949D2">
        <w:rPr>
          <w:rFonts w:ascii="Times New Roman" w:hAnsi="Times New Roman" w:cs="Times New Roman"/>
          <w:b/>
          <w:bCs/>
          <w:color w:val="auto"/>
        </w:rPr>
        <w:t xml:space="preserve">жилищного </w:t>
      </w:r>
      <w:r w:rsidRPr="005949D2">
        <w:rPr>
          <w:rFonts w:ascii="Times New Roman" w:hAnsi="Times New Roman" w:cs="Times New Roman"/>
          <w:b/>
          <w:bCs/>
          <w:color w:val="auto"/>
        </w:rPr>
        <w:t>контроля на территории Петраковского сельсовета Здвинского района Новосибирской области, и их целевые значения</w:t>
      </w: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8"/>
        <w:jc w:val="both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8"/>
        <w:jc w:val="both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8"/>
        <w:jc w:val="both"/>
        <w:rPr>
          <w:rFonts w:ascii="Times New Roman" w:hAnsi="Times New Roman" w:cs="Times New Roman"/>
          <w:color w:val="auto"/>
        </w:rPr>
      </w:pPr>
      <w:r w:rsidRPr="005949D2">
        <w:rPr>
          <w:rFonts w:ascii="Times New Roman" w:hAnsi="Times New Roman" w:cs="Times New Roman"/>
          <w:color w:val="auto"/>
        </w:rPr>
        <w:t xml:space="preserve">При осуществлении муниципального </w:t>
      </w:r>
      <w:r w:rsidR="0079477D" w:rsidRPr="005949D2">
        <w:rPr>
          <w:rFonts w:ascii="Times New Roman" w:hAnsi="Times New Roman" w:cs="Times New Roman"/>
          <w:color w:val="auto"/>
        </w:rPr>
        <w:t xml:space="preserve">жилищного </w:t>
      </w:r>
      <w:r w:rsidRPr="005949D2">
        <w:rPr>
          <w:rFonts w:ascii="Times New Roman" w:hAnsi="Times New Roman" w:cs="Times New Roman"/>
          <w:color w:val="auto"/>
        </w:rPr>
        <w:t>контроля на территории Петраковского сельсовета Здвинского района Новосибирской области устанавливаются следующие ключевые показатели и их целевые значения:</w:t>
      </w:r>
    </w:p>
    <w:p w:rsidR="002E3A9C" w:rsidRPr="005949D2" w:rsidRDefault="002E3A9C" w:rsidP="005949D2">
      <w:pPr>
        <w:pStyle w:val="a3"/>
        <w:spacing w:line="240" w:lineRule="atLeast"/>
        <w:ind w:left="888"/>
        <w:jc w:val="both"/>
        <w:rPr>
          <w:rFonts w:ascii="Times New Roman" w:hAnsi="Times New Roman" w:cs="Times New Roman"/>
          <w:color w:val="auto"/>
        </w:rPr>
      </w:pP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0"/>
        <w:gridCol w:w="2290"/>
      </w:tblGrid>
      <w:tr w:rsidR="0079477D" w:rsidRPr="005949D2" w:rsidTr="00EB6E65">
        <w:trPr>
          <w:trHeight w:hRule="exact" w:val="581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5949D2">
              <w:rPr>
                <w:color w:val="000000"/>
                <w:sz w:val="24"/>
                <w:szCs w:val="24"/>
                <w:lang w:eastAsia="ru-RU" w:bidi="ru-RU"/>
              </w:rPr>
              <w:t>Ключевые показатели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5949D2">
              <w:rPr>
                <w:color w:val="000000"/>
                <w:sz w:val="24"/>
                <w:szCs w:val="24"/>
                <w:lang w:eastAsia="ru-RU" w:bidi="ru-RU"/>
              </w:rPr>
              <w:t>Целевые значения</w:t>
            </w:r>
            <w:proofErr w:type="gramStart"/>
            <w:r w:rsidRPr="005949D2">
              <w:rPr>
                <w:color w:val="000000"/>
                <w:sz w:val="24"/>
                <w:szCs w:val="24"/>
                <w:lang w:eastAsia="ru-RU" w:bidi="ru-RU"/>
              </w:rPr>
              <w:t xml:space="preserve"> (%)</w:t>
            </w:r>
            <w:proofErr w:type="gramEnd"/>
          </w:p>
        </w:tc>
      </w:tr>
      <w:tr w:rsidR="0079477D" w:rsidRPr="005949D2" w:rsidTr="00EB6E65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5949D2">
              <w:rPr>
                <w:sz w:val="24"/>
                <w:szCs w:val="24"/>
                <w:lang w:eastAsia="ru-RU" w:bidi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5949D2">
              <w:rPr>
                <w:sz w:val="24"/>
                <w:szCs w:val="24"/>
                <w:lang w:eastAsia="ru-RU" w:bidi="ru-RU"/>
              </w:rPr>
              <w:t>100</w:t>
            </w:r>
          </w:p>
        </w:tc>
      </w:tr>
      <w:tr w:rsidR="0079477D" w:rsidRPr="005949D2" w:rsidTr="00EB6E65">
        <w:trPr>
          <w:trHeight w:hRule="exact" w:val="835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5949D2">
              <w:rPr>
                <w:sz w:val="24"/>
                <w:szCs w:val="24"/>
                <w:lang w:eastAsia="ru-RU" w:bidi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5949D2">
              <w:rPr>
                <w:sz w:val="24"/>
                <w:szCs w:val="24"/>
                <w:lang w:eastAsia="ru-RU" w:bidi="ru-RU"/>
              </w:rPr>
              <w:t>0</w:t>
            </w:r>
          </w:p>
        </w:tc>
      </w:tr>
      <w:tr w:rsidR="0079477D" w:rsidRPr="005949D2" w:rsidTr="00EB6E65">
        <w:trPr>
          <w:trHeight w:hRule="exact" w:val="859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rPr>
                <w:sz w:val="24"/>
                <w:szCs w:val="24"/>
              </w:rPr>
            </w:pPr>
            <w:r w:rsidRPr="005949D2">
              <w:rPr>
                <w:sz w:val="24"/>
                <w:szCs w:val="24"/>
                <w:lang w:eastAsia="ru-RU" w:bidi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jc w:val="center"/>
              <w:rPr>
                <w:sz w:val="24"/>
                <w:szCs w:val="24"/>
              </w:rPr>
            </w:pPr>
            <w:r w:rsidRPr="005949D2">
              <w:rPr>
                <w:sz w:val="24"/>
                <w:szCs w:val="24"/>
                <w:lang w:eastAsia="ru-RU" w:bidi="ru-RU"/>
              </w:rPr>
              <w:t>0</w:t>
            </w:r>
          </w:p>
        </w:tc>
      </w:tr>
      <w:tr w:rsidR="0079477D" w:rsidRPr="005949D2" w:rsidTr="00EB6E65">
        <w:trPr>
          <w:trHeight w:hRule="exact" w:val="859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rPr>
                <w:sz w:val="24"/>
                <w:szCs w:val="24"/>
                <w:lang w:eastAsia="ru-RU" w:bidi="ru-RU"/>
              </w:rPr>
            </w:pPr>
            <w:r w:rsidRPr="005949D2">
              <w:rPr>
                <w:sz w:val="24"/>
                <w:szCs w:val="24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77D" w:rsidRPr="005949D2" w:rsidRDefault="0079477D" w:rsidP="005949D2">
            <w:pPr>
              <w:pStyle w:val="a5"/>
              <w:shd w:val="clear" w:color="auto" w:fill="auto"/>
              <w:spacing w:line="240" w:lineRule="atLeast"/>
              <w:jc w:val="center"/>
              <w:rPr>
                <w:sz w:val="24"/>
                <w:szCs w:val="24"/>
                <w:lang w:eastAsia="ru-RU" w:bidi="ru-RU"/>
              </w:rPr>
            </w:pPr>
            <w:r w:rsidRPr="005949D2">
              <w:rPr>
                <w:sz w:val="24"/>
                <w:szCs w:val="24"/>
                <w:lang w:eastAsia="ru-RU" w:bidi="ru-RU"/>
              </w:rPr>
              <w:t>100</w:t>
            </w:r>
          </w:p>
        </w:tc>
      </w:tr>
    </w:tbl>
    <w:p w:rsidR="002E3A9C" w:rsidRPr="005949D2" w:rsidRDefault="002E3A9C" w:rsidP="005949D2">
      <w:pPr>
        <w:spacing w:line="240" w:lineRule="atLeast"/>
        <w:ind w:firstLine="709"/>
        <w:jc w:val="both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rPr>
          <w:rStyle w:val="2"/>
          <w:rFonts w:eastAsia="Courier New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9477D" w:rsidRPr="005949D2" w:rsidRDefault="0079477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74722C" w:rsidRPr="005949D2" w:rsidRDefault="0074722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2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2E3A9C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Петраковского</w:t>
      </w:r>
      <w:r w:rsidR="002E3A9C" w:rsidRPr="005949D2">
        <w:rPr>
          <w:rStyle w:val="2"/>
          <w:rFonts w:eastAsia="Courier New"/>
          <w:color w:val="auto"/>
          <w:sz w:val="24"/>
          <w:szCs w:val="24"/>
        </w:rPr>
        <w:t xml:space="preserve"> сельсовета Здвинского района </w:t>
      </w:r>
    </w:p>
    <w:p w:rsidR="002E3A9C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Новосибирской области от 09.02.2022г. № 3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Приложение № 2</w:t>
      </w:r>
    </w:p>
    <w:p w:rsidR="006E1FBD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о </w:t>
      </w:r>
      <w:proofErr w:type="gramStart"/>
      <w:r w:rsidRPr="005949D2">
        <w:rPr>
          <w:rFonts w:ascii="Times New Roman" w:hAnsi="Times New Roman" w:cs="Times New Roman"/>
          <w:color w:val="auto"/>
          <w:shd w:val="clear" w:color="auto" w:fill="FFFFFF"/>
        </w:rPr>
        <w:t>муниципальном</w:t>
      </w:r>
      <w:proofErr w:type="gramEnd"/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6E1FBD" w:rsidRPr="005949D2">
        <w:rPr>
          <w:rFonts w:ascii="Times New Roman" w:hAnsi="Times New Roman" w:cs="Times New Roman"/>
          <w:color w:val="auto"/>
          <w:shd w:val="clear" w:color="auto" w:fill="FFFFFF"/>
        </w:rPr>
        <w:t>жилищном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</w:rPr>
      </w:pPr>
      <w:proofErr w:type="gramStart"/>
      <w:r w:rsidRPr="005949D2">
        <w:rPr>
          <w:rFonts w:ascii="Times New Roman" w:hAnsi="Times New Roman" w:cs="Times New Roman"/>
          <w:color w:val="auto"/>
          <w:shd w:val="clear" w:color="auto" w:fill="FFFFFF"/>
        </w:rPr>
        <w:t>контроле</w:t>
      </w:r>
      <w:proofErr w:type="gramEnd"/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 на территории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Петраковского сельсовета Здвинского района </w:t>
      </w:r>
    </w:p>
    <w:p w:rsidR="002E3A9C" w:rsidRPr="005949D2" w:rsidRDefault="002E3A9C" w:rsidP="005949D2">
      <w:pPr>
        <w:spacing w:line="240" w:lineRule="atLeast"/>
        <w:ind w:firstLine="709"/>
        <w:jc w:val="right"/>
        <w:rPr>
          <w:rFonts w:ascii="Times New Roman" w:hAnsi="Times New Roman" w:cs="Times New Roman"/>
          <w:color w:val="auto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>Новосибирской области</w:t>
      </w: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b/>
          <w:bCs/>
          <w:color w:val="auto"/>
        </w:rPr>
      </w:pPr>
      <w:r w:rsidRPr="005949D2">
        <w:rPr>
          <w:rFonts w:ascii="Times New Roman" w:hAnsi="Times New Roman" w:cs="Times New Roman"/>
          <w:b/>
          <w:bCs/>
          <w:color w:val="auto"/>
        </w:rPr>
        <w:t xml:space="preserve">Индикативные показатели, применяемые при осуществлении муниципального </w:t>
      </w:r>
      <w:r w:rsidR="006E1FBD" w:rsidRPr="005949D2">
        <w:rPr>
          <w:rFonts w:ascii="Times New Roman" w:hAnsi="Times New Roman" w:cs="Times New Roman"/>
          <w:b/>
          <w:bCs/>
          <w:color w:val="auto"/>
        </w:rPr>
        <w:t xml:space="preserve">жилищного </w:t>
      </w:r>
      <w:r w:rsidRPr="005949D2">
        <w:rPr>
          <w:rFonts w:ascii="Times New Roman" w:hAnsi="Times New Roman" w:cs="Times New Roman"/>
          <w:b/>
          <w:bCs/>
          <w:color w:val="auto"/>
        </w:rPr>
        <w:t>контроля на территории Петраковского сельсовета Здвинского района Новосибирской области</w:t>
      </w: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pStyle w:val="1"/>
        <w:shd w:val="clear" w:color="auto" w:fill="auto"/>
        <w:tabs>
          <w:tab w:val="left" w:pos="1411"/>
        </w:tabs>
        <w:spacing w:line="240" w:lineRule="atLeast"/>
        <w:rPr>
          <w:sz w:val="24"/>
          <w:szCs w:val="24"/>
        </w:rPr>
      </w:pPr>
      <w:r w:rsidRPr="005949D2">
        <w:rPr>
          <w:sz w:val="24"/>
          <w:szCs w:val="24"/>
        </w:rPr>
        <w:tab/>
        <w:t xml:space="preserve">При осуществлении муниципального </w:t>
      </w:r>
      <w:r w:rsidR="002F7FE0" w:rsidRPr="005949D2">
        <w:rPr>
          <w:sz w:val="24"/>
          <w:szCs w:val="24"/>
        </w:rPr>
        <w:t xml:space="preserve">жилищного </w:t>
      </w:r>
      <w:r w:rsidRPr="005949D2">
        <w:rPr>
          <w:sz w:val="24"/>
          <w:szCs w:val="24"/>
        </w:rPr>
        <w:t xml:space="preserve">контроля на территории Петраковского сельсовета Здвинского района Новосибирской области устанавливаются следующие </w:t>
      </w:r>
      <w:r w:rsidR="0055334C" w:rsidRPr="005949D2">
        <w:rPr>
          <w:sz w:val="24"/>
          <w:szCs w:val="24"/>
        </w:rPr>
        <w:t>индикативные</w:t>
      </w:r>
      <w:r w:rsidRPr="005949D2">
        <w:rPr>
          <w:sz w:val="24"/>
          <w:szCs w:val="24"/>
        </w:rPr>
        <w:t xml:space="preserve"> показатели и их целевые значения:</w:t>
      </w:r>
    </w:p>
    <w:p w:rsidR="002E3A9C" w:rsidRPr="005949D2" w:rsidRDefault="002E3A9C" w:rsidP="005949D2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1080" w:hanging="360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количество проведенных плановых контрольных мероприятий;</w:t>
      </w:r>
    </w:p>
    <w:p w:rsidR="002E3A9C" w:rsidRPr="005949D2" w:rsidRDefault="002E3A9C" w:rsidP="005949D2">
      <w:pPr>
        <w:pStyle w:val="1"/>
        <w:numPr>
          <w:ilvl w:val="0"/>
          <w:numId w:val="2"/>
        </w:numPr>
        <w:shd w:val="clear" w:color="auto" w:fill="auto"/>
        <w:tabs>
          <w:tab w:val="left" w:pos="1437"/>
        </w:tabs>
        <w:spacing w:line="240" w:lineRule="atLeast"/>
        <w:ind w:left="1080" w:hanging="360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количество проведенных внеплановых контрольных мероприятий;</w:t>
      </w:r>
    </w:p>
    <w:p w:rsidR="002E3A9C" w:rsidRPr="005949D2" w:rsidRDefault="002E3A9C" w:rsidP="005949D2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1080" w:hanging="360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количество поступивших возражений в отношении акта контрольного мероприятия;</w:t>
      </w:r>
    </w:p>
    <w:p w:rsidR="002E3A9C" w:rsidRPr="005949D2" w:rsidRDefault="002E3A9C" w:rsidP="005949D2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1080" w:hanging="360"/>
        <w:rPr>
          <w:sz w:val="24"/>
          <w:szCs w:val="24"/>
        </w:rPr>
      </w:pPr>
      <w:r w:rsidRPr="005949D2">
        <w:rPr>
          <w:sz w:val="24"/>
          <w:szCs w:val="24"/>
        </w:rPr>
        <w:t>количество выданных предписаний об устранении нарушений обязательных требований;</w:t>
      </w:r>
    </w:p>
    <w:p w:rsidR="002E3A9C" w:rsidRPr="005949D2" w:rsidRDefault="002E3A9C" w:rsidP="005949D2">
      <w:pPr>
        <w:pStyle w:val="1"/>
        <w:numPr>
          <w:ilvl w:val="0"/>
          <w:numId w:val="2"/>
        </w:numPr>
        <w:shd w:val="clear" w:color="auto" w:fill="auto"/>
        <w:tabs>
          <w:tab w:val="left" w:pos="1437"/>
        </w:tabs>
        <w:spacing w:line="240" w:lineRule="atLeast"/>
        <w:ind w:left="1080" w:hanging="360"/>
        <w:rPr>
          <w:sz w:val="24"/>
          <w:szCs w:val="24"/>
        </w:rPr>
      </w:pPr>
      <w:r w:rsidRPr="005949D2">
        <w:rPr>
          <w:sz w:val="24"/>
          <w:szCs w:val="24"/>
          <w:lang w:eastAsia="ru-RU" w:bidi="ru-RU"/>
        </w:rPr>
        <w:t>количество устраненных нарушений обязательных требований.</w:t>
      </w:r>
    </w:p>
    <w:p w:rsidR="002E3A9C" w:rsidRPr="005949D2" w:rsidRDefault="002E3A9C" w:rsidP="005949D2">
      <w:pPr>
        <w:pStyle w:val="1"/>
        <w:shd w:val="clear" w:color="auto" w:fill="auto"/>
        <w:tabs>
          <w:tab w:val="left" w:pos="1411"/>
        </w:tabs>
        <w:spacing w:line="240" w:lineRule="atLeast"/>
        <w:ind w:left="880"/>
        <w:rPr>
          <w:sz w:val="24"/>
          <w:szCs w:val="24"/>
        </w:rPr>
      </w:pPr>
    </w:p>
    <w:p w:rsidR="002E3A9C" w:rsidRPr="005949D2" w:rsidRDefault="002E3A9C" w:rsidP="005949D2">
      <w:pPr>
        <w:pStyle w:val="1"/>
        <w:shd w:val="clear" w:color="auto" w:fill="auto"/>
        <w:tabs>
          <w:tab w:val="left" w:pos="1411"/>
        </w:tabs>
        <w:spacing w:line="240" w:lineRule="atLeast"/>
        <w:ind w:left="880"/>
        <w:rPr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6E1FBD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3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Петраковского сельсовета Здвинского района </w:t>
      </w:r>
    </w:p>
    <w:p w:rsidR="002E3A9C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Новосибирской области от 09.02.2022г. № 3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Приложение № 3</w:t>
      </w:r>
    </w:p>
    <w:p w:rsidR="006E1FBD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о муниципальном </w:t>
      </w:r>
      <w:r w:rsidR="006E1FBD"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жилищном </w:t>
      </w:r>
      <w:r w:rsidRPr="005949D2">
        <w:rPr>
          <w:rFonts w:ascii="Times New Roman" w:hAnsi="Times New Roman" w:cs="Times New Roman"/>
          <w:color w:val="auto"/>
          <w:shd w:val="clear" w:color="auto" w:fill="FFFFFF"/>
        </w:rPr>
        <w:t>контроле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на территории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Петраковского сельсовета Здвинского района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>Новосибирской области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  <w:r w:rsidRPr="005949D2">
        <w:rPr>
          <w:rFonts w:ascii="Times New Roman" w:hAnsi="Times New Roman" w:cs="Times New Roman"/>
          <w:b/>
          <w:bCs/>
          <w:color w:val="auto"/>
        </w:rPr>
        <w:t xml:space="preserve">Перечень индикаторов риска нарушения обязательных требований, применяемые при осуществлении муниципального </w:t>
      </w:r>
      <w:r w:rsidR="006E1FBD" w:rsidRPr="005949D2">
        <w:rPr>
          <w:rFonts w:ascii="Times New Roman" w:hAnsi="Times New Roman" w:cs="Times New Roman"/>
          <w:b/>
          <w:bCs/>
          <w:color w:val="auto"/>
        </w:rPr>
        <w:t xml:space="preserve">жилищного </w:t>
      </w:r>
      <w:r w:rsidRPr="005949D2">
        <w:rPr>
          <w:rFonts w:ascii="Times New Roman" w:hAnsi="Times New Roman" w:cs="Times New Roman"/>
          <w:b/>
          <w:bCs/>
          <w:color w:val="auto"/>
        </w:rPr>
        <w:t>контроля на территории Петраковского сельсовета Здвинского района Новосибирской области</w:t>
      </w: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4379"/>
        <w:gridCol w:w="2423"/>
        <w:gridCol w:w="2649"/>
      </w:tblGrid>
      <w:tr w:rsidR="002E3A9C" w:rsidRPr="005949D2" w:rsidTr="002E3A9C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Наименование индикатора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Показатель</w:t>
            </w: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br/>
              <w:t>индикатора риска</w:t>
            </w:r>
          </w:p>
        </w:tc>
      </w:tr>
      <w:tr w:rsidR="002E3A9C" w:rsidRPr="005949D2" w:rsidTr="002E3A9C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сфере благоустройства</w:t>
            </w:r>
          </w:p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 </w:t>
            </w:r>
          </w:p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(за исключением административного наказания в виде предупреждения)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10 шт.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           </w:t>
            </w:r>
          </w:p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&gt; 10 шт.</w:t>
            </w:r>
          </w:p>
        </w:tc>
      </w:tr>
      <w:tr w:rsidR="002E3A9C" w:rsidRPr="005949D2" w:rsidTr="002E3A9C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Наличие у контрольного органа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нет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да</w:t>
            </w:r>
          </w:p>
        </w:tc>
      </w:tr>
      <w:tr w:rsidR="002E3A9C" w:rsidRPr="005949D2" w:rsidTr="002E3A9C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Непредставление уведомления от контролируемого лица об исполнении предписания с приложением документов и сведений, подтверждающих устранение выявленных нарушений обязательных требований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Представление уведомления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E3A9C" w:rsidRPr="005949D2" w:rsidRDefault="002E3A9C" w:rsidP="005949D2">
            <w:pPr>
              <w:spacing w:line="240" w:lineRule="atLeast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5949D2">
              <w:rPr>
                <w:rFonts w:ascii="Times New Roman" w:hAnsi="Times New Roman" w:cs="Times New Roman"/>
                <w:color w:val="auto"/>
                <w:shd w:val="clear" w:color="auto" w:fill="FFFFFF"/>
                <w:lang w:eastAsia="en-US"/>
              </w:rPr>
              <w:t>Непредставление уведомления</w:t>
            </w:r>
          </w:p>
        </w:tc>
      </w:tr>
    </w:tbl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sz w:val="24"/>
          <w:szCs w:val="24"/>
        </w:rPr>
      </w:pPr>
    </w:p>
    <w:p w:rsidR="005949D2" w:rsidRDefault="005949D2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4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Петраковского сельсовета Здвинского района </w:t>
      </w:r>
    </w:p>
    <w:p w:rsidR="002E3A9C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Новосибирской области от 09.02.2022</w:t>
      </w:r>
      <w:r w:rsidR="002E3A9C" w:rsidRPr="005949D2">
        <w:rPr>
          <w:rStyle w:val="2"/>
          <w:rFonts w:eastAsia="Courier New"/>
          <w:color w:val="auto"/>
          <w:sz w:val="24"/>
          <w:szCs w:val="24"/>
        </w:rPr>
        <w:t>г. № 3</w:t>
      </w: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2E3A9C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2E3A9C" w:rsidRPr="005949D2" w:rsidRDefault="006E1FBD" w:rsidP="005949D2">
      <w:pPr>
        <w:spacing w:line="240" w:lineRule="atLeast"/>
        <w:jc w:val="right"/>
        <w:rPr>
          <w:rStyle w:val="2"/>
          <w:rFonts w:eastAsia="Courier New"/>
          <w:color w:val="auto"/>
          <w:sz w:val="24"/>
          <w:szCs w:val="24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>Приложение № 4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</w:rPr>
      </w:pPr>
      <w:r w:rsidRPr="005949D2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о муниципальном </w:t>
      </w:r>
      <w:r w:rsidR="006E1FBD"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жилищном </w:t>
      </w: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контроле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на территории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 xml:space="preserve">Петраковского сельсовета Здвинского района </w:t>
      </w:r>
    </w:p>
    <w:p w:rsidR="002E3A9C" w:rsidRPr="005949D2" w:rsidRDefault="002E3A9C" w:rsidP="005949D2">
      <w:pPr>
        <w:spacing w:line="240" w:lineRule="atLeast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5949D2">
        <w:rPr>
          <w:rFonts w:ascii="Times New Roman" w:hAnsi="Times New Roman" w:cs="Times New Roman"/>
          <w:color w:val="auto"/>
          <w:shd w:val="clear" w:color="auto" w:fill="FFFFFF"/>
        </w:rPr>
        <w:t>Новосибирской области</w:t>
      </w: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</w:p>
    <w:p w:rsidR="002E3A9C" w:rsidRPr="005949D2" w:rsidRDefault="002E3A9C" w:rsidP="005949D2">
      <w:pPr>
        <w:spacing w:line="240" w:lineRule="atLeast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</w:p>
    <w:p w:rsidR="002E3A9C" w:rsidRPr="005949D2" w:rsidRDefault="002E3A9C" w:rsidP="005949D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  <w:r w:rsidRPr="005949D2">
        <w:rPr>
          <w:rFonts w:ascii="Times New Roman" w:hAnsi="Times New Roman" w:cs="Times New Roman"/>
          <w:b/>
          <w:bCs/>
          <w:color w:val="auto"/>
        </w:rPr>
        <w:t xml:space="preserve">Перечень должностных лиц администрации Петраковского сельсовета Здвинского района Новосибирской области уполномоченных на осуществление муниципального </w:t>
      </w:r>
      <w:r w:rsidR="006E1FBD" w:rsidRPr="005949D2">
        <w:rPr>
          <w:rFonts w:ascii="Times New Roman" w:hAnsi="Times New Roman" w:cs="Times New Roman"/>
          <w:b/>
          <w:bCs/>
          <w:color w:val="auto"/>
        </w:rPr>
        <w:t xml:space="preserve">жилищного </w:t>
      </w:r>
      <w:r w:rsidRPr="005949D2">
        <w:rPr>
          <w:rFonts w:ascii="Times New Roman" w:hAnsi="Times New Roman" w:cs="Times New Roman"/>
          <w:b/>
          <w:bCs/>
          <w:color w:val="auto"/>
        </w:rPr>
        <w:t>контроля на территории Петраковского сельсовета Здвинского района Новосибирской области</w:t>
      </w:r>
    </w:p>
    <w:p w:rsidR="002E3A9C" w:rsidRPr="005949D2" w:rsidRDefault="002E3A9C" w:rsidP="005949D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2E3A9C" w:rsidRPr="005949D2" w:rsidRDefault="002E3A9C" w:rsidP="005949D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2E3A9C" w:rsidRPr="005949D2" w:rsidRDefault="002E3A9C" w:rsidP="005949D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2E3A9C" w:rsidRPr="005949D2" w:rsidRDefault="002E3A9C" w:rsidP="005949D2">
      <w:pPr>
        <w:tabs>
          <w:tab w:val="left" w:pos="3108"/>
        </w:tabs>
        <w:spacing w:line="240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2E3A9C" w:rsidRPr="005949D2" w:rsidRDefault="002E3A9C" w:rsidP="005949D2">
      <w:pPr>
        <w:pStyle w:val="a3"/>
        <w:numPr>
          <w:ilvl w:val="0"/>
          <w:numId w:val="3"/>
        </w:numPr>
        <w:tabs>
          <w:tab w:val="left" w:pos="3108"/>
        </w:tabs>
        <w:spacing w:line="240" w:lineRule="atLeast"/>
        <w:rPr>
          <w:rFonts w:ascii="Times New Roman" w:hAnsi="Times New Roman" w:cs="Times New Roman"/>
          <w:color w:val="auto"/>
          <w:lang w:eastAsia="en-US" w:bidi="ar-SA"/>
        </w:rPr>
      </w:pPr>
      <w:r w:rsidRPr="005949D2">
        <w:rPr>
          <w:rFonts w:ascii="Times New Roman" w:hAnsi="Times New Roman" w:cs="Times New Roman"/>
          <w:color w:val="auto"/>
          <w:lang w:eastAsia="en-US" w:bidi="ar-SA"/>
        </w:rPr>
        <w:t xml:space="preserve">Глава </w:t>
      </w:r>
      <w:r w:rsidR="006E1FBD" w:rsidRPr="005949D2">
        <w:rPr>
          <w:rFonts w:ascii="Times New Roman" w:hAnsi="Times New Roman" w:cs="Times New Roman"/>
          <w:color w:val="auto"/>
          <w:lang w:eastAsia="en-US" w:bidi="ar-SA"/>
        </w:rPr>
        <w:t xml:space="preserve">администрации </w:t>
      </w:r>
      <w:r w:rsidRPr="005949D2">
        <w:rPr>
          <w:rFonts w:ascii="Times New Roman" w:hAnsi="Times New Roman" w:cs="Times New Roman"/>
          <w:color w:val="auto"/>
          <w:lang w:eastAsia="en-US" w:bidi="ar-SA"/>
        </w:rPr>
        <w:t>Петраковского сельсовета</w:t>
      </w:r>
      <w:r w:rsidR="006E1FBD" w:rsidRPr="005949D2">
        <w:rPr>
          <w:rFonts w:ascii="Times New Roman" w:hAnsi="Times New Roman" w:cs="Times New Roman"/>
          <w:color w:val="auto"/>
          <w:lang w:eastAsia="en-US" w:bidi="ar-SA"/>
        </w:rPr>
        <w:t xml:space="preserve"> Здвинского района Новосибирской области</w:t>
      </w:r>
    </w:p>
    <w:p w:rsidR="002E3A9C" w:rsidRPr="005949D2" w:rsidRDefault="002E3A9C" w:rsidP="005949D2">
      <w:pPr>
        <w:spacing w:line="240" w:lineRule="atLeast"/>
        <w:rPr>
          <w:rFonts w:ascii="Times New Roman" w:hAnsi="Times New Roman" w:cs="Times New Roman"/>
          <w:color w:val="auto"/>
        </w:rPr>
      </w:pPr>
    </w:p>
    <w:p w:rsidR="00EA3AE1" w:rsidRPr="005949D2" w:rsidRDefault="00EA3AE1" w:rsidP="005949D2">
      <w:pPr>
        <w:spacing w:line="240" w:lineRule="atLeast"/>
        <w:rPr>
          <w:rFonts w:ascii="Times New Roman" w:hAnsi="Times New Roman" w:cs="Times New Roman"/>
        </w:rPr>
      </w:pPr>
    </w:p>
    <w:sectPr w:rsidR="00EA3AE1" w:rsidRPr="005949D2" w:rsidSect="0079477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01DAA"/>
    <w:multiLevelType w:val="multilevel"/>
    <w:tmpl w:val="4E86E9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B503683"/>
    <w:multiLevelType w:val="hybridMultilevel"/>
    <w:tmpl w:val="7FB849F8"/>
    <w:lvl w:ilvl="0" w:tplc="820EDC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565C46"/>
    <w:multiLevelType w:val="multilevel"/>
    <w:tmpl w:val="6FD0E0A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A9C"/>
    <w:rsid w:val="00160C35"/>
    <w:rsid w:val="002D0382"/>
    <w:rsid w:val="002E3A9C"/>
    <w:rsid w:val="002F7FE0"/>
    <w:rsid w:val="0055334C"/>
    <w:rsid w:val="00576D39"/>
    <w:rsid w:val="005949D2"/>
    <w:rsid w:val="006A20E7"/>
    <w:rsid w:val="006E1FBD"/>
    <w:rsid w:val="0074722C"/>
    <w:rsid w:val="0079477D"/>
    <w:rsid w:val="007A2ABD"/>
    <w:rsid w:val="00852778"/>
    <w:rsid w:val="00DC3640"/>
    <w:rsid w:val="00EA3AE1"/>
    <w:rsid w:val="00EE23FF"/>
    <w:rsid w:val="00F12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A9C"/>
    <w:pPr>
      <w:ind w:left="720"/>
      <w:contextualSpacing/>
    </w:pPr>
  </w:style>
  <w:style w:type="character" w:customStyle="1" w:styleId="a4">
    <w:name w:val="Другое_"/>
    <w:basedOn w:val="a0"/>
    <w:link w:val="a5"/>
    <w:locked/>
    <w:rsid w:val="002E3A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2E3A9C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6">
    <w:name w:val="Основной текст_"/>
    <w:basedOn w:val="a0"/>
    <w:link w:val="1"/>
    <w:locked/>
    <w:rsid w:val="002E3A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2E3A9C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2E3A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3A9C"/>
    <w:pPr>
      <w:shd w:val="clear" w:color="auto" w:fill="FFFFFF"/>
      <w:spacing w:after="260"/>
      <w:ind w:left="7140"/>
      <w:jc w:val="righ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ConsPlusNormal1">
    <w:name w:val="ConsPlusNormal1"/>
    <w:link w:val="ConsPlusNormal"/>
    <w:locked/>
    <w:rsid w:val="002E3A9C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1"/>
    <w:qFormat/>
    <w:rsid w:val="002E3A9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513D2-CCDC-47A9-859E-9B660FCA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6</cp:revision>
  <cp:lastPrinted>2022-06-06T07:15:00Z</cp:lastPrinted>
  <dcterms:created xsi:type="dcterms:W3CDTF">2022-02-14T07:43:00Z</dcterms:created>
  <dcterms:modified xsi:type="dcterms:W3CDTF">2022-06-06T07:16:00Z</dcterms:modified>
</cp:coreProperties>
</file>