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D1" w:rsidRDefault="00B337D1" w:rsidP="00B33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ПЕТРАКОВСКОГО СЕЛЬСОВЕТА</w:t>
      </w:r>
    </w:p>
    <w:p w:rsidR="00B337D1" w:rsidRDefault="00B337D1" w:rsidP="00B33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B337D1" w:rsidRDefault="00B337D1" w:rsidP="00B337D1">
      <w:pPr>
        <w:spacing w:after="0"/>
        <w:jc w:val="center"/>
        <w:rPr>
          <w:b/>
          <w:sz w:val="28"/>
          <w:szCs w:val="28"/>
        </w:rPr>
      </w:pPr>
    </w:p>
    <w:p w:rsidR="00B337D1" w:rsidRDefault="00B337D1" w:rsidP="00B337D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ПОСТАНОВЛЕНИЕ</w:t>
      </w:r>
    </w:p>
    <w:p w:rsidR="00B337D1" w:rsidRDefault="00CB2B98" w:rsidP="00B337D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 15.02</w:t>
      </w:r>
      <w:r w:rsidR="006842C6">
        <w:rPr>
          <w:sz w:val="28"/>
          <w:szCs w:val="28"/>
        </w:rPr>
        <w:t>.2020</w:t>
      </w:r>
      <w:r w:rsidR="00B337D1">
        <w:rPr>
          <w:sz w:val="28"/>
          <w:szCs w:val="28"/>
        </w:rPr>
        <w:t xml:space="preserve"> г.  № 3-па</w:t>
      </w:r>
    </w:p>
    <w:p w:rsidR="00B337D1" w:rsidRDefault="00B337D1" w:rsidP="00B337D1">
      <w:pPr>
        <w:spacing w:after="0"/>
        <w:jc w:val="center"/>
        <w:rPr>
          <w:sz w:val="28"/>
          <w:szCs w:val="28"/>
        </w:rPr>
      </w:pPr>
    </w:p>
    <w:p w:rsidR="00B337D1" w:rsidRDefault="00B337D1" w:rsidP="00B337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актуализации схемы теплоснабжения с. </w:t>
      </w:r>
      <w:proofErr w:type="spellStart"/>
      <w:r>
        <w:rPr>
          <w:b w:val="0"/>
          <w:sz w:val="28"/>
          <w:szCs w:val="28"/>
        </w:rPr>
        <w:t>Петраки</w:t>
      </w:r>
      <w:proofErr w:type="spellEnd"/>
      <w:r>
        <w:rPr>
          <w:b w:val="0"/>
          <w:sz w:val="28"/>
          <w:szCs w:val="28"/>
        </w:rPr>
        <w:t xml:space="preserve"> и д. </w:t>
      </w:r>
      <w:proofErr w:type="spellStart"/>
      <w:r>
        <w:rPr>
          <w:b w:val="0"/>
          <w:sz w:val="28"/>
          <w:szCs w:val="28"/>
        </w:rPr>
        <w:t>Маландино</w:t>
      </w:r>
      <w:proofErr w:type="spellEnd"/>
      <w:r>
        <w:rPr>
          <w:b w:val="0"/>
          <w:sz w:val="28"/>
          <w:szCs w:val="28"/>
        </w:rPr>
        <w:t xml:space="preserve">  Петраковского сельсовета Здвинского района Новосибирской области</w:t>
      </w:r>
    </w:p>
    <w:p w:rsidR="00B337D1" w:rsidRDefault="00B337D1" w:rsidP="00B337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337D1" w:rsidRDefault="00B337D1" w:rsidP="00B337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В соответствии с п.4. п.6. ч.1 ст. 14, ст.26 Федерального Закона от 06.10.2003г. № 131 «Об общих принципах организации местного самоуправления в РФ», «Федерального Закона от 27.07.2010г № 190-ФЗ «О теплоснабжении»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с изменениями и дополнениями от 29.07.2017г, 10.08.2017г.), Постановления Правительства РФ от 22.02.2012г. № 154 «О требованиях к схемам теплоснабжения, порядку их разработки и утверждения», на основании Устава Петраковского сельсовета, в целях обеспечения надёжного и качественного теплоснабжения поселения</w:t>
      </w:r>
    </w:p>
    <w:p w:rsidR="00B337D1" w:rsidRDefault="00B337D1" w:rsidP="00B337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337D1" w:rsidRDefault="00B337D1" w:rsidP="00B337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Постановляю:</w:t>
      </w:r>
    </w:p>
    <w:p w:rsidR="00B337D1" w:rsidRDefault="00B337D1" w:rsidP="00B337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B337D1" w:rsidRDefault="00B337D1" w:rsidP="00B337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1.Утвердить с учётом отсутствия ввода в эксплуатацию новых, либо реконструированных объектов тепловых сетей и отсутствием предложений от теплоснабжающих и тепловых организаций  иных лиц по актуализации схем теплоснабжения, схемы теплоснабжения 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Петраки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д.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Маландино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Петраковского сельсовета Здвинского района Новосибирской области без изменений.</w:t>
      </w:r>
    </w:p>
    <w:p w:rsidR="00B337D1" w:rsidRDefault="00B337D1" w:rsidP="00B337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 подлежит опубликованию  в периодическом печатном издании «Вестник  Петраковского сельсовета» и разместить на официальном сайте в сети Интернет,  вступает в силу с момента опубликования. </w:t>
      </w:r>
    </w:p>
    <w:p w:rsidR="00B337D1" w:rsidRDefault="00B337D1" w:rsidP="00B337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 </w:t>
      </w:r>
    </w:p>
    <w:p w:rsidR="00B337D1" w:rsidRDefault="00B337D1" w:rsidP="00B337D1">
      <w:pPr>
        <w:ind w:firstLine="720"/>
        <w:rPr>
          <w:rFonts w:ascii="Times New Roman" w:hAnsi="Times New Roman"/>
          <w:sz w:val="28"/>
          <w:szCs w:val="28"/>
        </w:rPr>
      </w:pPr>
    </w:p>
    <w:p w:rsidR="00B337D1" w:rsidRDefault="00B337D1" w:rsidP="00B337D1">
      <w:pPr>
        <w:ind w:firstLine="720"/>
        <w:rPr>
          <w:rFonts w:ascii="Times New Roman" w:hAnsi="Times New Roman"/>
          <w:sz w:val="28"/>
          <w:szCs w:val="28"/>
        </w:rPr>
      </w:pPr>
    </w:p>
    <w:p w:rsidR="00B337D1" w:rsidRDefault="00B337D1" w:rsidP="00B337D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Петраковского сельсовета </w:t>
      </w:r>
    </w:p>
    <w:p w:rsidR="00B337D1" w:rsidRDefault="00B337D1" w:rsidP="00B337D1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   Э.В. Щербаков                             </w:t>
      </w:r>
    </w:p>
    <w:p w:rsidR="00B337D1" w:rsidRDefault="00B337D1" w:rsidP="00B337D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37D1" w:rsidRDefault="00B337D1" w:rsidP="00B337D1">
      <w:pPr>
        <w:pStyle w:val="ConsPlusTitle"/>
        <w:widowControl/>
        <w:ind w:left="945"/>
        <w:rPr>
          <w:rFonts w:ascii="Times New Roman" w:hAnsi="Times New Roman" w:cs="Times New Roman"/>
          <w:b w:val="0"/>
          <w:sz w:val="28"/>
          <w:szCs w:val="28"/>
        </w:rPr>
      </w:pPr>
    </w:p>
    <w:p w:rsidR="00B9708B" w:rsidRDefault="00B9708B"/>
    <w:sectPr w:rsidR="00B9708B" w:rsidSect="00B9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7D1"/>
    <w:rsid w:val="000F068F"/>
    <w:rsid w:val="006842C6"/>
    <w:rsid w:val="00B337D1"/>
    <w:rsid w:val="00B9708B"/>
    <w:rsid w:val="00C16F8C"/>
    <w:rsid w:val="00CB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37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5</cp:revision>
  <dcterms:created xsi:type="dcterms:W3CDTF">2020-01-15T08:16:00Z</dcterms:created>
  <dcterms:modified xsi:type="dcterms:W3CDTF">2020-05-12T08:50:00Z</dcterms:modified>
</cp:coreProperties>
</file>