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01" w:rsidRDefault="00696301" w:rsidP="00696301">
      <w:pPr>
        <w:pStyle w:val="ConsTitle"/>
        <w:widowControl/>
        <w:spacing w:after="0"/>
        <w:ind w:left="4956" w:firstLine="708"/>
        <w:jc w:val="right"/>
        <w:rPr>
          <w:rFonts w:ascii="Times New Roman" w:hAnsi="Times New Roman" w:cs="Times New Roman"/>
          <w:b w:val="0"/>
          <w:sz w:val="20"/>
          <w:szCs w:val="20"/>
        </w:rPr>
      </w:pPr>
      <w:r>
        <w:rPr>
          <w:rFonts w:ascii="Times New Roman" w:hAnsi="Times New Roman" w:cs="Times New Roman"/>
          <w:b w:val="0"/>
          <w:sz w:val="20"/>
          <w:szCs w:val="20"/>
        </w:rPr>
        <w:t>Утверждена</w:t>
      </w:r>
    </w:p>
    <w:p w:rsidR="00696301" w:rsidRDefault="00696301" w:rsidP="00696301">
      <w:pPr>
        <w:pStyle w:val="ConsTitle"/>
        <w:widowControl/>
        <w:spacing w:after="0"/>
        <w:ind w:left="4956" w:firstLine="708"/>
        <w:jc w:val="right"/>
        <w:rPr>
          <w:rFonts w:ascii="Times New Roman" w:hAnsi="Times New Roman" w:cs="Times New Roman"/>
          <w:b w:val="0"/>
          <w:sz w:val="20"/>
          <w:szCs w:val="20"/>
        </w:rPr>
      </w:pPr>
      <w:r>
        <w:rPr>
          <w:rFonts w:ascii="Times New Roman" w:hAnsi="Times New Roman" w:cs="Times New Roman"/>
          <w:b w:val="0"/>
          <w:sz w:val="20"/>
          <w:szCs w:val="20"/>
        </w:rPr>
        <w:t>решением 32сессии  Совета депутатов</w:t>
      </w:r>
    </w:p>
    <w:p w:rsidR="00696301" w:rsidRDefault="00696301" w:rsidP="00696301">
      <w:pPr>
        <w:pStyle w:val="ConsTitle"/>
        <w:widowControl/>
        <w:spacing w:after="0"/>
        <w:ind w:left="4956" w:firstLine="708"/>
        <w:jc w:val="right"/>
        <w:rPr>
          <w:rFonts w:ascii="Times New Roman" w:hAnsi="Times New Roman" w:cs="Times New Roman"/>
          <w:b w:val="0"/>
          <w:sz w:val="20"/>
          <w:szCs w:val="20"/>
        </w:rPr>
      </w:pPr>
      <w:proofErr w:type="spellStart"/>
      <w:r>
        <w:rPr>
          <w:rFonts w:ascii="Times New Roman" w:hAnsi="Times New Roman" w:cs="Times New Roman"/>
          <w:b w:val="0"/>
          <w:sz w:val="20"/>
          <w:szCs w:val="20"/>
        </w:rPr>
        <w:t>Петраковского</w:t>
      </w:r>
      <w:proofErr w:type="spellEnd"/>
      <w:r>
        <w:rPr>
          <w:rFonts w:ascii="Times New Roman" w:hAnsi="Times New Roman" w:cs="Times New Roman"/>
          <w:b w:val="0"/>
          <w:sz w:val="20"/>
          <w:szCs w:val="20"/>
        </w:rPr>
        <w:t xml:space="preserve">  сельсовета </w:t>
      </w:r>
    </w:p>
    <w:p w:rsidR="00696301" w:rsidRDefault="00696301" w:rsidP="00696301">
      <w:pPr>
        <w:jc w:val="right"/>
        <w:rPr>
          <w:rFonts w:ascii="Times New Roman" w:hAnsi="Times New Roman"/>
          <w:b/>
          <w:shadow/>
          <w:lang w:val="ru-RU"/>
        </w:rPr>
      </w:pPr>
      <w:r>
        <w:rPr>
          <w:rFonts w:ascii="Times New Roman" w:hAnsi="Times New Roman"/>
          <w:sz w:val="20"/>
          <w:szCs w:val="20"/>
          <w:lang w:val="ru-RU"/>
        </w:rPr>
        <w:t>от 31.05 .2013г. № 3</w:t>
      </w:r>
    </w:p>
    <w:p w:rsidR="00696301" w:rsidRDefault="00696301" w:rsidP="00696301">
      <w:pPr>
        <w:pStyle w:val="ConsTitle"/>
        <w:widowControl/>
        <w:ind w:left="3540"/>
        <w:jc w:val="right"/>
        <w:rPr>
          <w:rFonts w:ascii="Times New Roman" w:hAnsi="Times New Roman" w:cs="Times New Roman"/>
          <w:b w:val="0"/>
          <w:sz w:val="24"/>
          <w:szCs w:val="24"/>
        </w:rPr>
      </w:pPr>
    </w:p>
    <w:p w:rsidR="00696301" w:rsidRDefault="00696301" w:rsidP="00696301">
      <w:pPr>
        <w:pStyle w:val="ConsTitle"/>
        <w:widowControl/>
        <w:jc w:val="center"/>
        <w:rPr>
          <w:rFonts w:ascii="Times New Roman" w:hAnsi="Times New Roman" w:cs="Times New Roman"/>
          <w:sz w:val="24"/>
          <w:szCs w:val="24"/>
        </w:rPr>
      </w:pPr>
    </w:p>
    <w:p w:rsidR="00696301" w:rsidRDefault="00696301" w:rsidP="00696301">
      <w:pPr>
        <w:pStyle w:val="ConsTitle"/>
        <w:widowControl/>
        <w:jc w:val="center"/>
        <w:rPr>
          <w:rFonts w:ascii="Times New Roman" w:hAnsi="Times New Roman" w:cs="Times New Roman"/>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jc w:val="center"/>
        <w:rPr>
          <w:rFonts w:ascii="Times New Roman" w:hAnsi="Times New Roman"/>
          <w:b/>
          <w:lang w:val="ru-RU"/>
        </w:rPr>
      </w:pPr>
      <w:r>
        <w:rPr>
          <w:rFonts w:ascii="Times New Roman" w:hAnsi="Times New Roman"/>
          <w:b/>
          <w:lang w:val="ru-RU"/>
        </w:rPr>
        <w:t xml:space="preserve">Программа комплексного развития систем коммунальной инфраструктуры  </w:t>
      </w:r>
    </w:p>
    <w:p w:rsidR="00696301" w:rsidRDefault="00696301" w:rsidP="00696301">
      <w:pPr>
        <w:jc w:val="center"/>
        <w:rPr>
          <w:rFonts w:ascii="Times New Roman" w:hAnsi="Times New Roman"/>
          <w:b/>
          <w:lang w:val="ru-RU"/>
        </w:rPr>
      </w:pPr>
      <w:proofErr w:type="spellStart"/>
      <w:r>
        <w:rPr>
          <w:rFonts w:ascii="Times New Roman" w:hAnsi="Times New Roman"/>
          <w:b/>
          <w:lang w:val="ru-RU"/>
        </w:rPr>
        <w:t>Петраковского</w:t>
      </w:r>
      <w:proofErr w:type="spellEnd"/>
      <w:r>
        <w:rPr>
          <w:rFonts w:ascii="Times New Roman" w:hAnsi="Times New Roman"/>
          <w:b/>
          <w:lang w:val="ru-RU"/>
        </w:rPr>
        <w:t xml:space="preserve"> сельсовета</w:t>
      </w:r>
    </w:p>
    <w:p w:rsidR="00696301" w:rsidRDefault="00696301" w:rsidP="00696301">
      <w:pPr>
        <w:jc w:val="center"/>
        <w:rPr>
          <w:rFonts w:ascii="Times New Roman" w:hAnsi="Times New Roman"/>
          <w:b/>
          <w:lang w:val="ru-RU"/>
        </w:rPr>
      </w:pPr>
      <w:proofErr w:type="spellStart"/>
      <w:r>
        <w:rPr>
          <w:rFonts w:ascii="Times New Roman" w:hAnsi="Times New Roman"/>
          <w:b/>
          <w:lang w:val="ru-RU"/>
        </w:rPr>
        <w:t>Здвинского</w:t>
      </w:r>
      <w:proofErr w:type="spellEnd"/>
      <w:r>
        <w:rPr>
          <w:rFonts w:ascii="Times New Roman" w:hAnsi="Times New Roman"/>
          <w:b/>
          <w:lang w:val="ru-RU"/>
        </w:rPr>
        <w:t xml:space="preserve">  района Новосибирской области</w:t>
      </w:r>
    </w:p>
    <w:p w:rsidR="00696301" w:rsidRDefault="00696301" w:rsidP="00696301">
      <w:pPr>
        <w:jc w:val="center"/>
        <w:rPr>
          <w:rFonts w:ascii="Times New Roman" w:hAnsi="Times New Roman"/>
          <w:b/>
          <w:lang w:val="ru-RU"/>
        </w:rPr>
      </w:pPr>
      <w:r>
        <w:rPr>
          <w:rFonts w:ascii="Times New Roman" w:hAnsi="Times New Roman"/>
          <w:b/>
          <w:lang w:val="ru-RU"/>
        </w:rPr>
        <w:t>на 2013-2020 годы»</w:t>
      </w: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pStyle w:val="ConsTitle"/>
        <w:widowControl/>
        <w:jc w:val="center"/>
        <w:rPr>
          <w:rFonts w:ascii="Times New Roman" w:hAnsi="Times New Roman" w:cs="Times New Roman"/>
          <w:shadow/>
          <w:sz w:val="24"/>
          <w:szCs w:val="24"/>
        </w:rPr>
      </w:pPr>
    </w:p>
    <w:p w:rsidR="00696301" w:rsidRDefault="00696301" w:rsidP="00696301">
      <w:pPr>
        <w:jc w:val="center"/>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Петраки</w:t>
      </w:r>
      <w:proofErr w:type="spellEnd"/>
    </w:p>
    <w:p w:rsidR="00696301" w:rsidRDefault="00696301" w:rsidP="00696301">
      <w:pPr>
        <w:jc w:val="center"/>
        <w:rPr>
          <w:rFonts w:ascii="Times New Roman" w:hAnsi="Times New Roman"/>
          <w:b/>
          <w:lang w:val="ru-RU"/>
        </w:rPr>
      </w:pPr>
      <w:r>
        <w:rPr>
          <w:rFonts w:ascii="Times New Roman" w:hAnsi="Times New Roman"/>
          <w:lang w:val="ru-RU"/>
        </w:rPr>
        <w:t>2013 год</w:t>
      </w:r>
    </w:p>
    <w:p w:rsidR="00696301" w:rsidRDefault="00696301" w:rsidP="00696301">
      <w:pPr>
        <w:jc w:val="center"/>
        <w:rPr>
          <w:rFonts w:ascii="Times New Roman" w:hAnsi="Times New Roman"/>
          <w:b/>
          <w:lang w:val="ru-RU"/>
        </w:rPr>
      </w:pPr>
      <w:r>
        <w:rPr>
          <w:rFonts w:ascii="Times New Roman" w:hAnsi="Times New Roman"/>
          <w:b/>
          <w:lang w:val="ru-RU"/>
        </w:rPr>
        <w:t>ПАСПОРТ</w:t>
      </w:r>
    </w:p>
    <w:p w:rsidR="00696301" w:rsidRDefault="00696301" w:rsidP="00696301">
      <w:pPr>
        <w:jc w:val="center"/>
        <w:rPr>
          <w:rFonts w:ascii="Times New Roman" w:hAnsi="Times New Roman"/>
          <w:b/>
          <w:lang w:val="ru-RU"/>
        </w:rPr>
      </w:pPr>
      <w:r>
        <w:rPr>
          <w:rFonts w:ascii="Times New Roman" w:hAnsi="Times New Roman"/>
          <w:b/>
          <w:lang w:val="ru-RU"/>
        </w:rPr>
        <w:t xml:space="preserve">  программы  комплексного развития систем коммунальной инфраструктуры </w:t>
      </w:r>
    </w:p>
    <w:p w:rsidR="00696301" w:rsidRDefault="00696301" w:rsidP="00696301">
      <w:pPr>
        <w:jc w:val="center"/>
        <w:rPr>
          <w:rFonts w:ascii="Times New Roman" w:hAnsi="Times New Roman"/>
          <w:b/>
          <w:lang w:val="ru-RU"/>
        </w:rPr>
      </w:pPr>
      <w:proofErr w:type="spellStart"/>
      <w:r>
        <w:rPr>
          <w:rFonts w:ascii="Times New Roman" w:hAnsi="Times New Roman"/>
          <w:b/>
          <w:lang w:val="ru-RU"/>
        </w:rPr>
        <w:t>Петраковского</w:t>
      </w:r>
      <w:proofErr w:type="spellEnd"/>
      <w:r>
        <w:rPr>
          <w:rFonts w:ascii="Times New Roman" w:hAnsi="Times New Roman"/>
          <w:b/>
          <w:lang w:val="ru-RU"/>
        </w:rPr>
        <w:t xml:space="preserve">  сельсовета </w:t>
      </w:r>
    </w:p>
    <w:p w:rsidR="00696301" w:rsidRDefault="00696301" w:rsidP="00696301">
      <w:pPr>
        <w:jc w:val="center"/>
        <w:rPr>
          <w:rFonts w:ascii="Times New Roman" w:hAnsi="Times New Roman"/>
          <w:b/>
          <w:lang w:val="ru-RU"/>
        </w:rPr>
      </w:pPr>
      <w:proofErr w:type="spellStart"/>
      <w:r>
        <w:rPr>
          <w:rFonts w:ascii="Times New Roman" w:hAnsi="Times New Roman"/>
          <w:b/>
          <w:lang w:val="ru-RU"/>
        </w:rPr>
        <w:t>Здвинского</w:t>
      </w:r>
      <w:proofErr w:type="spellEnd"/>
      <w:r>
        <w:rPr>
          <w:rFonts w:ascii="Times New Roman" w:hAnsi="Times New Roman"/>
          <w:b/>
          <w:lang w:val="ru-RU"/>
        </w:rPr>
        <w:t xml:space="preserve">  района Новосибирской области на 2013-2020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380"/>
      </w:tblGrid>
      <w:tr w:rsidR="00696301" w:rsidTr="00696301">
        <w:trPr>
          <w:trHeight w:val="678"/>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rPr>
            </w:pPr>
            <w:bookmarkStart w:id="0" w:name="sub_50"/>
            <w:proofErr w:type="spellStart"/>
            <w:r>
              <w:rPr>
                <w:rFonts w:ascii="Times New Roman" w:hAnsi="Times New Roman"/>
                <w:sz w:val="23"/>
                <w:szCs w:val="23"/>
              </w:rPr>
              <w:lastRenderedPageBreak/>
              <w:t>Наименование</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3"/>
                <w:szCs w:val="23"/>
                <w:lang w:val="ru-RU"/>
              </w:rPr>
            </w:pPr>
            <w:r>
              <w:rPr>
                <w:rFonts w:ascii="Times New Roman" w:hAnsi="Times New Roman"/>
                <w:sz w:val="23"/>
                <w:szCs w:val="23"/>
                <w:lang w:val="ru-RU"/>
              </w:rPr>
              <w:t xml:space="preserve">Программа комплексного развития систем коммунальной инфраструктуры </w:t>
            </w:r>
            <w:proofErr w:type="spellStart"/>
            <w:r>
              <w:rPr>
                <w:rFonts w:ascii="Times New Roman" w:hAnsi="Times New Roman"/>
                <w:sz w:val="23"/>
                <w:szCs w:val="23"/>
                <w:lang w:val="ru-RU"/>
              </w:rPr>
              <w:t>Петраковского</w:t>
            </w:r>
            <w:proofErr w:type="spellEnd"/>
            <w:r>
              <w:rPr>
                <w:rFonts w:ascii="Times New Roman" w:hAnsi="Times New Roman"/>
                <w:sz w:val="23"/>
                <w:szCs w:val="23"/>
                <w:lang w:val="ru-RU"/>
              </w:rPr>
              <w:t xml:space="preserve"> сельсовета </w:t>
            </w:r>
            <w:proofErr w:type="spellStart"/>
            <w:r>
              <w:rPr>
                <w:rFonts w:ascii="Times New Roman" w:hAnsi="Times New Roman"/>
                <w:sz w:val="23"/>
                <w:szCs w:val="23"/>
                <w:lang w:val="ru-RU"/>
              </w:rPr>
              <w:t>Здвинского</w:t>
            </w:r>
            <w:proofErr w:type="spellEnd"/>
            <w:r>
              <w:rPr>
                <w:rFonts w:ascii="Times New Roman" w:hAnsi="Times New Roman"/>
                <w:sz w:val="23"/>
                <w:szCs w:val="23"/>
                <w:lang w:val="ru-RU"/>
              </w:rPr>
              <w:t xml:space="preserve"> района Новосибирской области на 2013-2020 годы»</w:t>
            </w:r>
          </w:p>
        </w:tc>
      </w:tr>
      <w:tr w:rsidR="00696301" w:rsidTr="00696301">
        <w:trPr>
          <w:trHeight w:val="422"/>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lang w:val="ru-RU"/>
              </w:rPr>
            </w:pPr>
            <w:r>
              <w:rPr>
                <w:rFonts w:ascii="Times New Roman" w:hAnsi="Times New Roman"/>
                <w:sz w:val="23"/>
                <w:szCs w:val="23"/>
                <w:lang w:val="ru-RU"/>
              </w:rPr>
              <w:t>Основание для разработки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 Министерства регионального развития РФ от 6 мая 2011 № 204 «О разработке </w:t>
            </w:r>
            <w:proofErr w:type="gramStart"/>
            <w:r>
              <w:rPr>
                <w:rFonts w:ascii="Times New Roman" w:hAnsi="Times New Roman"/>
                <w:lang w:val="ru-RU"/>
              </w:rPr>
              <w:t>программ комплексного развития систем коммунальной инфраструктуры муниципальных образований</w:t>
            </w:r>
            <w:proofErr w:type="gramEnd"/>
            <w:r>
              <w:rPr>
                <w:rFonts w:ascii="Times New Roman" w:hAnsi="Times New Roman"/>
                <w:lang w:val="ru-RU"/>
              </w:rPr>
              <w:t>»</w:t>
            </w:r>
          </w:p>
          <w:p w:rsidR="00696301" w:rsidRDefault="00696301">
            <w:pPr>
              <w:pStyle w:val="11"/>
              <w:rPr>
                <w:sz w:val="23"/>
                <w:szCs w:val="23"/>
              </w:rPr>
            </w:pPr>
            <w:r>
              <w:t xml:space="preserve">Комплексная программа социально- экономического развития </w:t>
            </w:r>
            <w:proofErr w:type="spellStart"/>
            <w:r>
              <w:t>Петраковского</w:t>
            </w:r>
            <w:proofErr w:type="spellEnd"/>
            <w:r>
              <w:t xml:space="preserve"> сельсовета на 2011-2025 годы</w:t>
            </w:r>
            <w:proofErr w:type="gramStart"/>
            <w:r>
              <w:t xml:space="preserve"> ,</w:t>
            </w:r>
            <w:proofErr w:type="gramEnd"/>
            <w:r>
              <w:t xml:space="preserve"> утвержденная решение сессии Совета депутатов </w:t>
            </w:r>
            <w:proofErr w:type="spellStart"/>
            <w:r>
              <w:t>Петраковского</w:t>
            </w:r>
            <w:proofErr w:type="spellEnd"/>
            <w:r>
              <w:t xml:space="preserve"> сельсовета от 27.12.2010 года № 4</w:t>
            </w:r>
          </w:p>
        </w:tc>
      </w:tr>
      <w:tr w:rsidR="00696301" w:rsidTr="00696301">
        <w:trPr>
          <w:trHeight w:val="331"/>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rPr>
            </w:pPr>
            <w:proofErr w:type="spellStart"/>
            <w:r>
              <w:rPr>
                <w:rFonts w:ascii="Times New Roman" w:hAnsi="Times New Roman"/>
                <w:sz w:val="23"/>
                <w:szCs w:val="23"/>
              </w:rPr>
              <w:t>Заказчик</w:t>
            </w:r>
            <w:proofErr w:type="spellEnd"/>
            <w:r>
              <w:rPr>
                <w:rFonts w:ascii="Times New Roman" w:hAnsi="Times New Roman"/>
                <w:sz w:val="23"/>
                <w:szCs w:val="23"/>
                <w:lang w:val="ru-RU"/>
              </w:rPr>
              <w:t xml:space="preserve"> </w:t>
            </w:r>
            <w:r>
              <w:rPr>
                <w:rFonts w:ascii="Times New Roman" w:hAnsi="Times New Roman"/>
                <w:sz w:val="23"/>
                <w:szCs w:val="23"/>
              </w:rPr>
              <w:t xml:space="preserve"> </w:t>
            </w:r>
            <w:r>
              <w:rPr>
                <w:rFonts w:ascii="Times New Roman" w:hAnsi="Times New Roman"/>
                <w:sz w:val="23"/>
                <w:szCs w:val="23"/>
                <w:lang w:val="ru-RU"/>
              </w:rPr>
              <w:t>П</w:t>
            </w:r>
            <w:proofErr w:type="spellStart"/>
            <w:r>
              <w:rPr>
                <w:rFonts w:ascii="Times New Roman" w:hAnsi="Times New Roman"/>
                <w:sz w:val="23"/>
                <w:szCs w:val="23"/>
              </w:rPr>
              <w:t>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lang w:val="ru-RU"/>
              </w:rPr>
            </w:pPr>
            <w:r>
              <w:rPr>
                <w:rFonts w:ascii="Times New Roman" w:hAnsi="Times New Roman"/>
                <w:sz w:val="23"/>
                <w:szCs w:val="23"/>
                <w:lang w:val="ru-RU"/>
              </w:rPr>
              <w:t xml:space="preserve">Совет депутатов  </w:t>
            </w:r>
            <w:proofErr w:type="spellStart"/>
            <w:r>
              <w:rPr>
                <w:rFonts w:ascii="Times New Roman" w:hAnsi="Times New Roman"/>
                <w:sz w:val="23"/>
                <w:szCs w:val="23"/>
                <w:lang w:val="ru-RU"/>
              </w:rPr>
              <w:t>Петраковского</w:t>
            </w:r>
            <w:proofErr w:type="spellEnd"/>
            <w:r>
              <w:rPr>
                <w:rFonts w:ascii="Times New Roman" w:hAnsi="Times New Roman"/>
                <w:sz w:val="23"/>
                <w:szCs w:val="23"/>
                <w:lang w:val="ru-RU"/>
              </w:rPr>
              <w:t xml:space="preserve">  сельсовета  </w:t>
            </w:r>
            <w:proofErr w:type="spellStart"/>
            <w:r>
              <w:rPr>
                <w:rFonts w:ascii="Times New Roman" w:hAnsi="Times New Roman"/>
                <w:sz w:val="23"/>
                <w:szCs w:val="23"/>
                <w:lang w:val="ru-RU"/>
              </w:rPr>
              <w:t>Здвинского</w:t>
            </w:r>
            <w:proofErr w:type="spellEnd"/>
            <w:r>
              <w:rPr>
                <w:rFonts w:ascii="Times New Roman" w:hAnsi="Times New Roman"/>
                <w:sz w:val="23"/>
                <w:szCs w:val="23"/>
                <w:lang w:val="ru-RU"/>
              </w:rPr>
              <w:t xml:space="preserve"> района</w:t>
            </w:r>
          </w:p>
        </w:tc>
      </w:tr>
      <w:tr w:rsidR="00696301" w:rsidTr="00696301">
        <w:trPr>
          <w:trHeight w:val="243"/>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rPr>
            </w:pPr>
            <w:proofErr w:type="spellStart"/>
            <w:r>
              <w:rPr>
                <w:rFonts w:ascii="Times New Roman" w:hAnsi="Times New Roman"/>
                <w:sz w:val="23"/>
                <w:szCs w:val="23"/>
              </w:rPr>
              <w:t>Разработчик</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lang w:val="ru-RU"/>
              </w:rPr>
            </w:pPr>
            <w:r>
              <w:rPr>
                <w:rFonts w:ascii="Times New Roman" w:hAnsi="Times New Roman"/>
                <w:sz w:val="23"/>
                <w:szCs w:val="23"/>
                <w:lang w:val="ru-RU"/>
              </w:rPr>
              <w:t xml:space="preserve">Администрация  </w:t>
            </w:r>
            <w:proofErr w:type="spellStart"/>
            <w:r>
              <w:rPr>
                <w:rFonts w:ascii="Times New Roman" w:hAnsi="Times New Roman"/>
                <w:sz w:val="23"/>
                <w:szCs w:val="23"/>
                <w:lang w:val="ru-RU"/>
              </w:rPr>
              <w:t>Петраковского</w:t>
            </w:r>
            <w:proofErr w:type="spellEnd"/>
            <w:r>
              <w:rPr>
                <w:rFonts w:ascii="Times New Roman" w:hAnsi="Times New Roman"/>
                <w:sz w:val="23"/>
                <w:szCs w:val="23"/>
                <w:lang w:val="ru-RU"/>
              </w:rPr>
              <w:t xml:space="preserve">  сельсовета  </w:t>
            </w:r>
            <w:proofErr w:type="spellStart"/>
            <w:r>
              <w:rPr>
                <w:rFonts w:ascii="Times New Roman" w:hAnsi="Times New Roman"/>
                <w:sz w:val="23"/>
                <w:szCs w:val="23"/>
                <w:lang w:val="ru-RU"/>
              </w:rPr>
              <w:t>Здвинского</w:t>
            </w:r>
            <w:proofErr w:type="spellEnd"/>
            <w:r>
              <w:rPr>
                <w:rFonts w:ascii="Times New Roman" w:hAnsi="Times New Roman"/>
                <w:sz w:val="23"/>
                <w:szCs w:val="23"/>
                <w:lang w:val="ru-RU"/>
              </w:rPr>
              <w:t xml:space="preserve"> района</w:t>
            </w:r>
          </w:p>
        </w:tc>
      </w:tr>
      <w:tr w:rsidR="00696301" w:rsidTr="00696301">
        <w:trPr>
          <w:trHeight w:val="2392"/>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rPr>
            </w:pPr>
            <w:proofErr w:type="spellStart"/>
            <w:r>
              <w:rPr>
                <w:rFonts w:ascii="Times New Roman" w:hAnsi="Times New Roman"/>
                <w:sz w:val="23"/>
                <w:szCs w:val="23"/>
              </w:rPr>
              <w:t>Цели</w:t>
            </w:r>
            <w:proofErr w:type="spellEnd"/>
            <w:r>
              <w:rPr>
                <w:rFonts w:ascii="Times New Roman" w:hAnsi="Times New Roman"/>
                <w:sz w:val="23"/>
                <w:szCs w:val="23"/>
              </w:rPr>
              <w:t xml:space="preserve"> и </w:t>
            </w:r>
            <w:proofErr w:type="spellStart"/>
            <w:r>
              <w:rPr>
                <w:rFonts w:ascii="Times New Roman" w:hAnsi="Times New Roman"/>
                <w:sz w:val="23"/>
                <w:szCs w:val="23"/>
              </w:rPr>
              <w:t>задачи</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К основным задачам Программы относятся:</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 -повышение эффективности функционирования коммунальных систем;</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-развитие системы коммунальной инфраструктуры </w:t>
            </w:r>
            <w:proofErr w:type="spellStart"/>
            <w:r>
              <w:rPr>
                <w:rFonts w:ascii="Times New Roman" w:hAnsi="Times New Roman" w:cs="Times New Roman"/>
                <w:sz w:val="23"/>
                <w:szCs w:val="23"/>
                <w:lang w:val="ru-RU"/>
              </w:rPr>
              <w:t>Петраковского</w:t>
            </w:r>
            <w:proofErr w:type="spellEnd"/>
            <w:r>
              <w:rPr>
                <w:rFonts w:ascii="Times New Roman" w:hAnsi="Times New Roman" w:cs="Times New Roman"/>
                <w:sz w:val="23"/>
                <w:szCs w:val="23"/>
                <w:lang w:val="ru-RU"/>
              </w:rPr>
              <w:t xml:space="preserve">  сельсовета, отвечающей современным требованиям его социально-экономического развития;</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-создание условий для приведения инфраструктуры коммунального водоснабжения в соответствие со стандартами качества.</w:t>
            </w:r>
          </w:p>
        </w:tc>
      </w:tr>
      <w:tr w:rsidR="00696301" w:rsidTr="00696301">
        <w:trPr>
          <w:trHeight w:val="511"/>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lang w:val="ru-RU"/>
              </w:rPr>
            </w:pPr>
            <w:r>
              <w:rPr>
                <w:rFonts w:ascii="Times New Roman" w:hAnsi="Times New Roman"/>
                <w:sz w:val="23"/>
                <w:szCs w:val="23"/>
                <w:lang w:val="ru-RU"/>
              </w:rPr>
              <w:t xml:space="preserve">Сроки  и этапы реализации Программы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2013- 2016 годы –  мероприятия по развитию системы водоснабжения</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2013- 2020 годы-  мероприятия по развитию системы теплоснабжения</w:t>
            </w:r>
          </w:p>
          <w:p w:rsidR="00696301" w:rsidRDefault="00696301">
            <w:pPr>
              <w:rPr>
                <w:rFonts w:ascii="Times New Roman" w:hAnsi="Times New Roman"/>
                <w:lang w:val="ru-RU"/>
              </w:rPr>
            </w:pPr>
            <w:r>
              <w:rPr>
                <w:rFonts w:ascii="Times New Roman" w:hAnsi="Times New Roman"/>
                <w:lang w:val="ru-RU"/>
              </w:rPr>
              <w:t>2013-2016 годы - благоустройство</w:t>
            </w:r>
          </w:p>
        </w:tc>
      </w:tr>
      <w:tr w:rsidR="00696301" w:rsidTr="00696301">
        <w:trPr>
          <w:trHeight w:val="851"/>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3"/>
                <w:szCs w:val="23"/>
              </w:rPr>
            </w:pPr>
            <w:proofErr w:type="spellStart"/>
            <w:r>
              <w:rPr>
                <w:rFonts w:ascii="Times New Roman" w:hAnsi="Times New Roman"/>
                <w:sz w:val="23"/>
                <w:szCs w:val="23"/>
              </w:rPr>
              <w:t>Исполнители</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Администрация </w:t>
            </w:r>
            <w:proofErr w:type="spellStart"/>
            <w:r>
              <w:rPr>
                <w:rFonts w:ascii="Times New Roman" w:hAnsi="Times New Roman" w:cs="Times New Roman"/>
                <w:sz w:val="23"/>
                <w:szCs w:val="23"/>
                <w:lang w:val="ru-RU"/>
              </w:rPr>
              <w:t>Петраковского</w:t>
            </w:r>
            <w:proofErr w:type="spellEnd"/>
            <w:r>
              <w:rPr>
                <w:rFonts w:ascii="Times New Roman" w:hAnsi="Times New Roman" w:cs="Times New Roman"/>
                <w:sz w:val="23"/>
                <w:szCs w:val="23"/>
                <w:lang w:val="ru-RU"/>
              </w:rPr>
              <w:t xml:space="preserve"> сельсовета </w:t>
            </w:r>
            <w:proofErr w:type="spellStart"/>
            <w:r>
              <w:rPr>
                <w:rFonts w:ascii="Times New Roman" w:hAnsi="Times New Roman" w:cs="Times New Roman"/>
                <w:sz w:val="23"/>
                <w:szCs w:val="23"/>
                <w:lang w:val="ru-RU"/>
              </w:rPr>
              <w:t>Здвинского</w:t>
            </w:r>
            <w:proofErr w:type="spellEnd"/>
            <w:r>
              <w:rPr>
                <w:rFonts w:ascii="Times New Roman" w:hAnsi="Times New Roman" w:cs="Times New Roman"/>
                <w:sz w:val="23"/>
                <w:szCs w:val="23"/>
                <w:lang w:val="ru-RU"/>
              </w:rPr>
              <w:t xml:space="preserve"> района, организации коммунального комплекса, подрядные организации на основе договорных отношений</w:t>
            </w:r>
          </w:p>
        </w:tc>
      </w:tr>
      <w:tr w:rsidR="00696301" w:rsidTr="00696301">
        <w:trPr>
          <w:trHeight w:val="2611"/>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rPr>
            </w:pPr>
            <w:proofErr w:type="spellStart"/>
            <w:r>
              <w:rPr>
                <w:rFonts w:ascii="Times New Roman" w:hAnsi="Times New Roman" w:cs="Times New Roman"/>
                <w:sz w:val="23"/>
                <w:szCs w:val="23"/>
              </w:rPr>
              <w:t>Ожидаемые</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конечные</w:t>
            </w:r>
            <w:proofErr w:type="spellEnd"/>
            <w:r>
              <w:rPr>
                <w:rFonts w:ascii="Times New Roman" w:hAnsi="Times New Roman" w:cs="Times New Roman"/>
                <w:sz w:val="23"/>
                <w:szCs w:val="23"/>
              </w:rPr>
              <w:t xml:space="preserve">           </w:t>
            </w:r>
          </w:p>
          <w:p w:rsidR="00696301" w:rsidRDefault="00696301">
            <w:pPr>
              <w:rPr>
                <w:rFonts w:ascii="Times New Roman" w:hAnsi="Times New Roman"/>
                <w:sz w:val="23"/>
                <w:szCs w:val="23"/>
              </w:rPr>
            </w:pPr>
            <w:r>
              <w:rPr>
                <w:rFonts w:ascii="Times New Roman" w:hAnsi="Times New Roman"/>
                <w:sz w:val="23"/>
                <w:szCs w:val="23"/>
              </w:rPr>
              <w:t xml:space="preserve"> </w:t>
            </w:r>
            <w:proofErr w:type="spellStart"/>
            <w:r>
              <w:rPr>
                <w:rFonts w:ascii="Times New Roman" w:hAnsi="Times New Roman"/>
                <w:sz w:val="23"/>
                <w:szCs w:val="23"/>
              </w:rPr>
              <w:t>результаты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Ожидаемыми результатами Программы являются:</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 улучшение качества предоставляемых коммунальных услуг при приемлемых для населения тарифах, а также отвечающих экологическим требованиям,</w:t>
            </w:r>
          </w:p>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-финансовое оздоровление организации жилищно-коммунального комплекса,</w:t>
            </w:r>
          </w:p>
          <w:p w:rsidR="00696301" w:rsidRDefault="00696301">
            <w:pPr>
              <w:pStyle w:val="af2"/>
              <w:rPr>
                <w:rFonts w:ascii="Times New Roman" w:hAnsi="Times New Roman"/>
                <w:sz w:val="23"/>
                <w:szCs w:val="23"/>
                <w:lang w:val="ru-RU"/>
              </w:rPr>
            </w:pPr>
            <w:r>
              <w:rPr>
                <w:rFonts w:ascii="Times New Roman" w:hAnsi="Times New Roman"/>
                <w:sz w:val="23"/>
                <w:szCs w:val="23"/>
                <w:lang w:val="ru-RU"/>
              </w:rPr>
              <w:t>Развитие системы водоснабжения:</w:t>
            </w:r>
          </w:p>
          <w:p w:rsidR="00696301" w:rsidRDefault="00696301">
            <w:pPr>
              <w:pStyle w:val="af2"/>
              <w:rPr>
                <w:rFonts w:ascii="Times New Roman" w:hAnsi="Times New Roman"/>
                <w:sz w:val="23"/>
                <w:szCs w:val="23"/>
                <w:lang w:val="ru-RU"/>
              </w:rPr>
            </w:pPr>
            <w:r>
              <w:rPr>
                <w:rFonts w:ascii="Times New Roman" w:hAnsi="Times New Roman"/>
                <w:sz w:val="23"/>
                <w:szCs w:val="23"/>
                <w:lang w:val="ru-RU"/>
              </w:rPr>
              <w:t xml:space="preserve">   - повышение надежности водоснабжения;</w:t>
            </w:r>
          </w:p>
          <w:p w:rsidR="00696301" w:rsidRDefault="00696301">
            <w:pPr>
              <w:pStyle w:val="af2"/>
              <w:rPr>
                <w:rFonts w:ascii="Times New Roman" w:hAnsi="Times New Roman"/>
                <w:sz w:val="23"/>
                <w:szCs w:val="23"/>
                <w:lang w:val="ru-RU"/>
              </w:rPr>
            </w:pPr>
            <w:r>
              <w:rPr>
                <w:rFonts w:ascii="Times New Roman" w:hAnsi="Times New Roman"/>
                <w:sz w:val="23"/>
                <w:szCs w:val="23"/>
                <w:lang w:val="ru-RU"/>
              </w:rPr>
              <w:t xml:space="preserve">      - соответствие параметров качества питьевой воды установленным нормативам </w:t>
            </w:r>
            <w:proofErr w:type="spellStart"/>
            <w:r>
              <w:rPr>
                <w:rFonts w:ascii="Times New Roman" w:hAnsi="Times New Roman"/>
                <w:sz w:val="23"/>
                <w:szCs w:val="23"/>
                <w:lang w:val="ru-RU"/>
              </w:rPr>
              <w:t>СанПиН</w:t>
            </w:r>
            <w:proofErr w:type="spellEnd"/>
            <w:r>
              <w:rPr>
                <w:rFonts w:ascii="Times New Roman" w:hAnsi="Times New Roman"/>
                <w:sz w:val="23"/>
                <w:szCs w:val="23"/>
                <w:lang w:val="ru-RU"/>
              </w:rPr>
              <w:t xml:space="preserve"> – 100%; </w:t>
            </w:r>
          </w:p>
        </w:tc>
      </w:tr>
      <w:tr w:rsidR="00696301" w:rsidTr="00696301">
        <w:trPr>
          <w:trHeight w:val="2611"/>
        </w:trPr>
        <w:tc>
          <w:tcPr>
            <w:tcW w:w="2628" w:type="dxa"/>
            <w:tcBorders>
              <w:top w:val="single" w:sz="4" w:space="0" w:color="auto"/>
              <w:left w:val="single" w:sz="4" w:space="0" w:color="auto"/>
              <w:bottom w:val="single" w:sz="4" w:space="0" w:color="auto"/>
              <w:right w:val="single" w:sz="4" w:space="0" w:color="auto"/>
            </w:tcBorders>
          </w:tcPr>
          <w:p w:rsidR="00696301" w:rsidRDefault="00696301">
            <w:pPr>
              <w:pStyle w:val="af7"/>
              <w:rPr>
                <w:rFonts w:ascii="Times New Roman" w:hAnsi="Times New Roman" w:cs="Times New Roman"/>
                <w:sz w:val="23"/>
                <w:szCs w:val="23"/>
                <w:lang w:val="ru-RU"/>
              </w:rPr>
            </w:pP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shd w:val="clear" w:color="auto" w:fill="FFFFFF"/>
              <w:autoSpaceDE w:val="0"/>
              <w:autoSpaceDN w:val="0"/>
              <w:adjustRightInd w:val="0"/>
              <w:ind w:left="2"/>
              <w:rPr>
                <w:rFonts w:ascii="Times New Roman" w:hAnsi="Times New Roman"/>
                <w:color w:val="000000"/>
                <w:sz w:val="22"/>
                <w:szCs w:val="22"/>
                <w:u w:val="single"/>
                <w:lang w:val="ru-RU"/>
              </w:rPr>
            </w:pPr>
            <w:r>
              <w:rPr>
                <w:rFonts w:ascii="Times New Roman" w:hAnsi="Times New Roman"/>
                <w:color w:val="000000"/>
                <w:sz w:val="22"/>
                <w:szCs w:val="22"/>
                <w:u w:val="single"/>
                <w:lang w:val="ru-RU"/>
              </w:rPr>
              <w:t>1. Общие целевые показатели в области теплоснабжения</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снижение потерь тепловой энергии с 16,7 %  до 9,7 %;</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экономия тепловой энергии за счет сокращения  потерь – 395,9  тыс. руб.;</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снижение удельного расхода угля  с 342 кг/Гкал до 320  кг/Гкал;</w:t>
            </w:r>
          </w:p>
          <w:p w:rsidR="00696301" w:rsidRDefault="00696301">
            <w:pPr>
              <w:shd w:val="clear" w:color="auto" w:fill="FFFFFF"/>
              <w:autoSpaceDE w:val="0"/>
              <w:autoSpaceDN w:val="0"/>
              <w:adjustRightInd w:val="0"/>
              <w:ind w:left="2"/>
              <w:rPr>
                <w:rFonts w:ascii="Times New Roman" w:hAnsi="Times New Roman"/>
                <w:sz w:val="22"/>
                <w:szCs w:val="22"/>
                <w:lang w:val="ru-RU"/>
              </w:rPr>
            </w:pPr>
            <w:r>
              <w:rPr>
                <w:rFonts w:ascii="Times New Roman" w:hAnsi="Times New Roman"/>
                <w:color w:val="000000"/>
                <w:sz w:val="22"/>
                <w:szCs w:val="22"/>
                <w:lang w:val="ru-RU"/>
              </w:rPr>
              <w:t xml:space="preserve">- снижение удельного расхода </w:t>
            </w:r>
            <w:r>
              <w:rPr>
                <w:rFonts w:ascii="Times New Roman" w:hAnsi="Times New Roman"/>
                <w:sz w:val="22"/>
                <w:szCs w:val="22"/>
                <w:lang w:val="ru-RU"/>
              </w:rPr>
              <w:t xml:space="preserve">электроэнергии с 59  кВт*ч/Гкал </w:t>
            </w:r>
            <w:proofErr w:type="gramStart"/>
            <w:r>
              <w:rPr>
                <w:rFonts w:ascii="Times New Roman" w:hAnsi="Times New Roman"/>
                <w:sz w:val="22"/>
                <w:szCs w:val="22"/>
                <w:lang w:val="ru-RU"/>
              </w:rPr>
              <w:t>до</w:t>
            </w:r>
            <w:proofErr w:type="gramEnd"/>
            <w:r>
              <w:rPr>
                <w:rFonts w:ascii="Times New Roman" w:hAnsi="Times New Roman"/>
                <w:sz w:val="22"/>
                <w:szCs w:val="22"/>
                <w:lang w:val="ru-RU"/>
              </w:rPr>
              <w:t xml:space="preserve"> </w:t>
            </w:r>
          </w:p>
          <w:p w:rsidR="00696301" w:rsidRDefault="00696301">
            <w:pPr>
              <w:shd w:val="clear" w:color="auto" w:fill="FFFFFF"/>
              <w:autoSpaceDE w:val="0"/>
              <w:autoSpaceDN w:val="0"/>
              <w:adjustRightInd w:val="0"/>
              <w:ind w:left="2"/>
              <w:rPr>
                <w:rFonts w:ascii="Times New Roman" w:hAnsi="Times New Roman"/>
                <w:sz w:val="22"/>
                <w:szCs w:val="22"/>
                <w:lang w:val="ru-RU"/>
              </w:rPr>
            </w:pPr>
            <w:r>
              <w:rPr>
                <w:rFonts w:ascii="Times New Roman" w:hAnsi="Times New Roman"/>
                <w:sz w:val="22"/>
                <w:szCs w:val="22"/>
                <w:lang w:val="ru-RU"/>
              </w:rPr>
              <w:t>35 кВт*</w:t>
            </w:r>
            <w:proofErr w:type="gramStart"/>
            <w:r>
              <w:rPr>
                <w:rFonts w:ascii="Times New Roman" w:hAnsi="Times New Roman"/>
                <w:sz w:val="22"/>
                <w:szCs w:val="22"/>
                <w:lang w:val="ru-RU"/>
              </w:rPr>
              <w:t>ч</w:t>
            </w:r>
            <w:proofErr w:type="gramEnd"/>
            <w:r>
              <w:rPr>
                <w:rFonts w:ascii="Times New Roman" w:hAnsi="Times New Roman"/>
                <w:sz w:val="22"/>
                <w:szCs w:val="22"/>
                <w:lang w:val="ru-RU"/>
              </w:rPr>
              <w:t>/Гкал;</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снижение уровня износа тепловых сетей с 68,8 %  до 36,5 %;</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xml:space="preserve">2. </w:t>
            </w:r>
            <w:r>
              <w:rPr>
                <w:rFonts w:ascii="Times New Roman" w:hAnsi="Times New Roman"/>
                <w:color w:val="000000"/>
                <w:sz w:val="22"/>
                <w:szCs w:val="22"/>
                <w:u w:val="single"/>
                <w:lang w:val="ru-RU"/>
              </w:rPr>
              <w:t>Общие целевые показатели в области водоснабжения</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снижение потерь воды в сетях с 14 до 5,1 от  отпущенной в сеть;</w:t>
            </w:r>
          </w:p>
          <w:p w:rsidR="00696301" w:rsidRDefault="00696301">
            <w:pPr>
              <w:shd w:val="clear" w:color="auto" w:fill="FFFFFF"/>
              <w:autoSpaceDE w:val="0"/>
              <w:autoSpaceDN w:val="0"/>
              <w:adjustRightInd w:val="0"/>
              <w:ind w:left="2"/>
              <w:rPr>
                <w:rFonts w:ascii="Times New Roman" w:hAnsi="Times New Roman"/>
                <w:sz w:val="22"/>
                <w:szCs w:val="22"/>
                <w:lang w:val="ru-RU"/>
              </w:rPr>
            </w:pPr>
            <w:r>
              <w:rPr>
                <w:rFonts w:ascii="Times New Roman" w:hAnsi="Times New Roman"/>
                <w:color w:val="000000"/>
                <w:sz w:val="22"/>
                <w:szCs w:val="22"/>
                <w:lang w:val="ru-RU"/>
              </w:rPr>
              <w:t xml:space="preserve">- сокращение удельного расхода электрической  энергии </w:t>
            </w:r>
            <w:r>
              <w:rPr>
                <w:rFonts w:ascii="Times New Roman" w:hAnsi="Times New Roman"/>
                <w:sz w:val="22"/>
                <w:szCs w:val="22"/>
                <w:lang w:val="ru-RU"/>
              </w:rPr>
              <w:t xml:space="preserve">с 4,0 до 3,3 </w:t>
            </w:r>
            <w:proofErr w:type="spellStart"/>
            <w:r>
              <w:rPr>
                <w:rFonts w:ascii="Times New Roman" w:hAnsi="Times New Roman"/>
                <w:sz w:val="22"/>
                <w:szCs w:val="22"/>
                <w:lang w:val="ru-RU"/>
              </w:rPr>
              <w:t>кВт-ч</w:t>
            </w:r>
            <w:proofErr w:type="spellEnd"/>
            <w:r>
              <w:rPr>
                <w:rFonts w:ascii="Times New Roman" w:hAnsi="Times New Roman"/>
                <w:sz w:val="22"/>
                <w:szCs w:val="22"/>
                <w:lang w:val="ru-RU"/>
              </w:rPr>
              <w:t>./куб</w:t>
            </w:r>
            <w:proofErr w:type="gramStart"/>
            <w:r>
              <w:rPr>
                <w:rFonts w:ascii="Times New Roman" w:hAnsi="Times New Roman"/>
                <w:sz w:val="22"/>
                <w:szCs w:val="22"/>
                <w:lang w:val="ru-RU"/>
              </w:rPr>
              <w:t>.м</w:t>
            </w:r>
            <w:proofErr w:type="gramEnd"/>
            <w:r>
              <w:rPr>
                <w:rFonts w:ascii="Times New Roman" w:hAnsi="Times New Roman"/>
                <w:sz w:val="22"/>
                <w:szCs w:val="22"/>
                <w:lang w:val="ru-RU"/>
              </w:rPr>
              <w:t>;</w:t>
            </w:r>
          </w:p>
          <w:p w:rsidR="00696301" w:rsidRDefault="00696301">
            <w:pPr>
              <w:shd w:val="clear" w:color="auto" w:fill="FFFFFF"/>
              <w:autoSpaceDE w:val="0"/>
              <w:autoSpaceDN w:val="0"/>
              <w:adjustRightInd w:val="0"/>
              <w:ind w:left="2"/>
              <w:rPr>
                <w:rFonts w:ascii="Times New Roman" w:hAnsi="Times New Roman"/>
                <w:color w:val="000000"/>
                <w:sz w:val="22"/>
                <w:szCs w:val="22"/>
                <w:lang w:val="ru-RU"/>
              </w:rPr>
            </w:pPr>
            <w:r>
              <w:rPr>
                <w:rFonts w:ascii="Times New Roman" w:hAnsi="Times New Roman"/>
                <w:color w:val="000000"/>
                <w:sz w:val="22"/>
                <w:szCs w:val="22"/>
                <w:lang w:val="ru-RU"/>
              </w:rPr>
              <w:t xml:space="preserve">- снижение доли населения, пользующегося  водоразборными колонками с </w:t>
            </w:r>
            <w:r>
              <w:rPr>
                <w:rFonts w:ascii="Times New Roman" w:hAnsi="Times New Roman"/>
                <w:sz w:val="22"/>
                <w:szCs w:val="22"/>
                <w:lang w:val="ru-RU"/>
              </w:rPr>
              <w:t>38,8 % до 0</w:t>
            </w:r>
            <w:r>
              <w:rPr>
                <w:rFonts w:ascii="Times New Roman" w:hAnsi="Times New Roman"/>
                <w:color w:val="000000"/>
                <w:sz w:val="22"/>
                <w:szCs w:val="22"/>
                <w:lang w:val="ru-RU"/>
              </w:rPr>
              <w:t xml:space="preserve"> %;</w:t>
            </w:r>
          </w:p>
          <w:p w:rsidR="00696301" w:rsidRDefault="00696301">
            <w:pPr>
              <w:shd w:val="clear" w:color="auto" w:fill="FFFFFF"/>
              <w:autoSpaceDE w:val="0"/>
              <w:autoSpaceDN w:val="0"/>
              <w:adjustRightInd w:val="0"/>
              <w:ind w:left="2"/>
              <w:rPr>
                <w:color w:val="000000"/>
                <w:sz w:val="22"/>
                <w:szCs w:val="22"/>
                <w:lang w:val="ru-RU"/>
              </w:rPr>
            </w:pPr>
            <w:r>
              <w:rPr>
                <w:rFonts w:ascii="Times New Roman" w:hAnsi="Times New Roman"/>
                <w:color w:val="000000"/>
                <w:sz w:val="22"/>
                <w:szCs w:val="22"/>
                <w:lang w:val="ru-RU"/>
              </w:rPr>
              <w:t>- ликвидация водопроводных сетей, нуждающихся в замене, в связи с полной заменой;</w:t>
            </w:r>
          </w:p>
        </w:tc>
      </w:tr>
      <w:tr w:rsidR="00696301" w:rsidTr="00696301">
        <w:trPr>
          <w:trHeight w:val="1036"/>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lastRenderedPageBreak/>
              <w:t xml:space="preserve">Система организации </w:t>
            </w:r>
            <w:proofErr w:type="gramStart"/>
            <w:r>
              <w:rPr>
                <w:rFonts w:ascii="Times New Roman" w:hAnsi="Times New Roman" w:cs="Times New Roman"/>
                <w:sz w:val="23"/>
                <w:szCs w:val="23"/>
                <w:lang w:val="ru-RU"/>
              </w:rPr>
              <w:t>контроля за</w:t>
            </w:r>
            <w:proofErr w:type="gramEnd"/>
            <w:r>
              <w:rPr>
                <w:rFonts w:ascii="Times New Roman" w:hAnsi="Times New Roman" w:cs="Times New Roman"/>
                <w:sz w:val="23"/>
                <w:szCs w:val="23"/>
                <w:lang w:val="ru-RU"/>
              </w:rPr>
              <w:t xml:space="preserve">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696301" w:rsidRDefault="00696301">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За реализацией Программы контроль осуществляет Совет депутатов </w:t>
            </w:r>
            <w:proofErr w:type="spellStart"/>
            <w:r>
              <w:rPr>
                <w:rFonts w:ascii="Times New Roman" w:hAnsi="Times New Roman" w:cs="Times New Roman"/>
                <w:sz w:val="23"/>
                <w:szCs w:val="23"/>
                <w:lang w:val="ru-RU"/>
              </w:rPr>
              <w:t>Петраковского</w:t>
            </w:r>
            <w:proofErr w:type="spellEnd"/>
            <w:r>
              <w:rPr>
                <w:rFonts w:ascii="Times New Roman" w:hAnsi="Times New Roman" w:cs="Times New Roman"/>
                <w:sz w:val="23"/>
                <w:szCs w:val="23"/>
                <w:lang w:val="ru-RU"/>
              </w:rPr>
              <w:t xml:space="preserve"> сельсовета  </w:t>
            </w:r>
            <w:proofErr w:type="spellStart"/>
            <w:r>
              <w:rPr>
                <w:rFonts w:ascii="Times New Roman" w:hAnsi="Times New Roman" w:cs="Times New Roman"/>
                <w:sz w:val="23"/>
                <w:szCs w:val="23"/>
                <w:lang w:val="ru-RU"/>
              </w:rPr>
              <w:t>Здвинского</w:t>
            </w:r>
            <w:proofErr w:type="spellEnd"/>
            <w:r>
              <w:rPr>
                <w:rFonts w:ascii="Times New Roman" w:hAnsi="Times New Roman" w:cs="Times New Roman"/>
                <w:sz w:val="23"/>
                <w:szCs w:val="23"/>
                <w:lang w:val="ru-RU"/>
              </w:rPr>
              <w:t xml:space="preserve"> района на основе материалов и отчетов, предоставляемых организациями коммунального комплекса о ходе выполнения ими инвестиционных программ.</w:t>
            </w:r>
          </w:p>
        </w:tc>
      </w:tr>
      <w:tr w:rsidR="00696301" w:rsidTr="00696301">
        <w:trPr>
          <w:trHeight w:val="7686"/>
        </w:trPr>
        <w:tc>
          <w:tcPr>
            <w:tcW w:w="2628" w:type="dxa"/>
            <w:tcBorders>
              <w:top w:val="single" w:sz="4" w:space="0" w:color="auto"/>
              <w:left w:val="single" w:sz="4" w:space="0" w:color="auto"/>
              <w:bottom w:val="single" w:sz="4" w:space="0" w:color="auto"/>
              <w:right w:val="single" w:sz="4" w:space="0" w:color="auto"/>
            </w:tcBorders>
            <w:hideMark/>
          </w:tcPr>
          <w:p w:rsidR="00696301" w:rsidRDefault="00696301">
            <w:pPr>
              <w:pStyle w:val="ab"/>
              <w:numPr>
                <w:ilvl w:val="0"/>
                <w:numId w:val="0"/>
              </w:numPr>
              <w:tabs>
                <w:tab w:val="left" w:pos="284"/>
              </w:tabs>
              <w:spacing w:before="0" w:after="0"/>
              <w:rPr>
                <w:rFonts w:ascii="Times New Roman" w:hAnsi="Times New Roman"/>
                <w:kern w:val="28"/>
                <w:sz w:val="24"/>
                <w:szCs w:val="24"/>
              </w:rPr>
            </w:pPr>
            <w:r>
              <w:rPr>
                <w:rFonts w:ascii="Times New Roman" w:hAnsi="Times New Roman"/>
                <w:kern w:val="28"/>
                <w:sz w:val="24"/>
                <w:szCs w:val="24"/>
              </w:rPr>
              <w:t>Объёмы и источники финансирования</w:t>
            </w:r>
          </w:p>
        </w:tc>
        <w:tc>
          <w:tcPr>
            <w:tcW w:w="7380" w:type="dxa"/>
            <w:tcBorders>
              <w:top w:val="single" w:sz="4" w:space="0" w:color="auto"/>
              <w:left w:val="single" w:sz="4" w:space="0" w:color="auto"/>
              <w:bottom w:val="single" w:sz="4" w:space="0" w:color="auto"/>
              <w:right w:val="single" w:sz="4" w:space="0" w:color="auto"/>
            </w:tcBorders>
          </w:tcPr>
          <w:p w:rsidR="00696301" w:rsidRDefault="00696301">
            <w:pPr>
              <w:pStyle w:val="ConsPlusCell"/>
              <w:widowControl/>
              <w:spacing w:line="240" w:lineRule="auto"/>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Программы  в течение 2013-2020гг. составляет  9045,0тыс. руб., </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т.ч. по видам коммунальных услуг:  </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Водоснабжение- 4835 тыс. </w:t>
            </w:r>
            <w:proofErr w:type="spellStart"/>
            <w:r>
              <w:rPr>
                <w:rFonts w:ascii="Times New Roman" w:hAnsi="Times New Roman" w:cs="Times New Roman"/>
                <w:sz w:val="24"/>
                <w:szCs w:val="24"/>
              </w:rPr>
              <w:t>руб</w:t>
            </w:r>
            <w:proofErr w:type="spellEnd"/>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2013-160,0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2014-2500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2015-2125</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2016- 50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Теплоснабжение- 3890,0 тыс. </w:t>
            </w:r>
            <w:proofErr w:type="spellStart"/>
            <w:r>
              <w:rPr>
                <w:rFonts w:ascii="Times New Roman" w:hAnsi="Times New Roman" w:cs="Times New Roman"/>
                <w:sz w:val="24"/>
                <w:szCs w:val="24"/>
              </w:rPr>
              <w:t>руб</w:t>
            </w:r>
            <w:proofErr w:type="spellEnd"/>
          </w:p>
          <w:p w:rsidR="00696301" w:rsidRDefault="00696301">
            <w:pPr>
              <w:pStyle w:val="ConsPlusCell"/>
              <w:widowControl/>
              <w:spacing w:after="0" w:line="240" w:lineRule="auto"/>
              <w:rPr>
                <w:rFonts w:ascii="Times New Roman" w:hAnsi="Times New Roman" w:cs="Times New Roman"/>
                <w:sz w:val="24"/>
                <w:szCs w:val="24"/>
              </w:rPr>
            </w:pP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2013-400,0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2014-1060,0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2018-400,0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2019-700,0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2020-875,0</w:t>
            </w:r>
          </w:p>
          <w:p w:rsidR="00696301" w:rsidRDefault="00696301">
            <w:pPr>
              <w:pStyle w:val="ConsPlusCell"/>
              <w:widowControl/>
              <w:spacing w:after="0" w:line="240" w:lineRule="auto"/>
              <w:rPr>
                <w:rFonts w:ascii="Times New Roman" w:hAnsi="Times New Roman" w:cs="Times New Roman"/>
                <w:sz w:val="24"/>
                <w:szCs w:val="24"/>
              </w:rPr>
            </w:pP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Благоустройство- 320,0 тыс. </w:t>
            </w:r>
            <w:proofErr w:type="spellStart"/>
            <w:r>
              <w:rPr>
                <w:rFonts w:ascii="Times New Roman" w:hAnsi="Times New Roman" w:cs="Times New Roman"/>
                <w:sz w:val="24"/>
                <w:szCs w:val="24"/>
              </w:rPr>
              <w:t>руб</w:t>
            </w:r>
            <w:proofErr w:type="spellEnd"/>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2013-50,0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2014-100,0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2015-100,0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2016-70,0</w:t>
            </w:r>
          </w:p>
          <w:p w:rsidR="00696301" w:rsidRDefault="00696301">
            <w:pPr>
              <w:pStyle w:val="ConsPlusCell"/>
              <w:widowControl/>
              <w:spacing w:after="0" w:line="240" w:lineRule="auto"/>
              <w:rPr>
                <w:rFonts w:ascii="Times New Roman" w:hAnsi="Times New Roman" w:cs="Times New Roman"/>
                <w:sz w:val="24"/>
                <w:szCs w:val="24"/>
              </w:rPr>
            </w:pP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финансирования- всего – 9045,0 в том числе:</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Средства областного бюджета – 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Средства местного бюджета – 8229,0</w:t>
            </w:r>
          </w:p>
          <w:p w:rsidR="00696301" w:rsidRDefault="00696301">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Средства ЖКХ – 816,0</w:t>
            </w:r>
          </w:p>
          <w:p w:rsidR="00696301" w:rsidRDefault="00696301">
            <w:pPr>
              <w:pStyle w:val="ConsPlusCell"/>
              <w:widowControl/>
              <w:spacing w:line="240" w:lineRule="auto"/>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источники- 0 </w:t>
            </w:r>
          </w:p>
        </w:tc>
      </w:tr>
      <w:bookmarkEnd w:id="0"/>
    </w:tbl>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p>
    <w:p w:rsidR="00696301" w:rsidRDefault="00696301" w:rsidP="00696301">
      <w:pPr>
        <w:jc w:val="center"/>
        <w:rPr>
          <w:rFonts w:ascii="Times New Roman" w:hAnsi="Times New Roman"/>
          <w:b/>
          <w:bCs/>
          <w:lang w:val="ru-RU"/>
        </w:rPr>
      </w:pPr>
      <w:r>
        <w:rPr>
          <w:rFonts w:ascii="Times New Roman" w:hAnsi="Times New Roman"/>
          <w:b/>
          <w:bCs/>
          <w:lang w:val="ru-RU"/>
        </w:rPr>
        <w:t>Содержание и структура программы</w:t>
      </w:r>
    </w:p>
    <w:p w:rsidR="00696301" w:rsidRDefault="00696301" w:rsidP="00696301">
      <w:pPr>
        <w:tabs>
          <w:tab w:val="left" w:pos="1045"/>
        </w:tabs>
        <w:jc w:val="center"/>
        <w:rPr>
          <w:rFonts w:ascii="Times New Roman" w:hAnsi="Times New Roman"/>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537"/>
        <w:gridCol w:w="2749"/>
      </w:tblGrid>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 раздела</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Содержание программы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Страница</w:t>
            </w:r>
          </w:p>
        </w:tc>
      </w:tr>
      <w:tr w:rsidR="00696301" w:rsidTr="00696301">
        <w:trPr>
          <w:trHeight w:val="343"/>
        </w:trPr>
        <w:tc>
          <w:tcPr>
            <w:tcW w:w="817"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bCs/>
                <w:lang w:val="ru-RU"/>
              </w:rPr>
            </w:pPr>
            <w:proofErr w:type="spellStart"/>
            <w:r>
              <w:rPr>
                <w:rFonts w:ascii="Times New Roman" w:hAnsi="Times New Roman"/>
              </w:rPr>
              <w:t>Введение</w:t>
            </w:r>
            <w:proofErr w:type="spellEnd"/>
            <w:r>
              <w:rPr>
                <w:rFonts w:ascii="Times New Roman" w:hAnsi="Times New Roman"/>
              </w:rPr>
              <w:t>.</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5</w:t>
            </w:r>
          </w:p>
        </w:tc>
      </w:tr>
      <w:tr w:rsidR="00696301" w:rsidTr="00696301">
        <w:trPr>
          <w:trHeight w:val="908"/>
        </w:trPr>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shd w:val="clear" w:color="auto" w:fill="FFFFFF"/>
              <w:ind w:right="893"/>
              <w:rPr>
                <w:rFonts w:ascii="Times New Roman" w:hAnsi="Times New Roman"/>
                <w:b/>
                <w:bCs/>
                <w:lang w:val="ru-RU"/>
              </w:rPr>
            </w:pPr>
            <w:r>
              <w:rPr>
                <w:rFonts w:ascii="Times New Roman" w:hAnsi="Times New Roman"/>
                <w:bCs/>
                <w:color w:val="000000"/>
                <w:lang w:val="ru-RU"/>
              </w:rPr>
              <w:t>Содержание проблемы и обоснование необходимости ее решения программными методами</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5</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2</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bCs/>
                <w:lang w:val="ru-RU"/>
              </w:rPr>
            </w:pPr>
            <w:r>
              <w:rPr>
                <w:rFonts w:ascii="Times New Roman" w:hAnsi="Times New Roman"/>
                <w:lang w:val="ru-RU"/>
              </w:rPr>
              <w:t>Краткая характеристика МО</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5</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3</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bCs/>
                <w:lang w:val="ru-RU"/>
              </w:rPr>
            </w:pPr>
            <w:r>
              <w:rPr>
                <w:rFonts w:ascii="Times New Roman" w:hAnsi="Times New Roman"/>
                <w:lang w:val="ru-RU"/>
              </w:rPr>
              <w:t>Характеристика существующего состояния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6</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4</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bCs/>
                <w:lang w:val="ru-RU"/>
              </w:rPr>
            </w:pPr>
            <w:r>
              <w:rPr>
                <w:rFonts w:ascii="Times New Roman" w:hAnsi="Times New Roman"/>
                <w:lang w:val="ru-RU"/>
              </w:rPr>
              <w:t xml:space="preserve">  Перспективы развития муниципального образования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и прогноз спроса на коммунальные ресурсы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5</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r>
              <w:rPr>
                <w:rFonts w:ascii="Times New Roman" w:hAnsi="Times New Roman"/>
                <w:lang w:val="ru-RU"/>
              </w:rPr>
              <w:t>Целевые показатели развития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6</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bCs/>
                <w:lang w:val="ru-RU"/>
              </w:rPr>
            </w:pPr>
            <w:r>
              <w:rPr>
                <w:rFonts w:ascii="Times New Roman" w:hAnsi="Times New Roman"/>
                <w:lang w:val="ru-RU"/>
              </w:rPr>
              <w:t xml:space="preserve"> Перечень программных мероприятий</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13</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lastRenderedPageBreak/>
              <w:t>7</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lang w:val="ru-RU"/>
              </w:rPr>
            </w:pPr>
            <w:r>
              <w:rPr>
                <w:rFonts w:ascii="Times New Roman" w:hAnsi="Times New Roman"/>
                <w:bCs/>
                <w:color w:val="000000"/>
                <w:lang w:val="ru-RU"/>
              </w:rPr>
              <w:t>Ресурсное обеспечение.</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15</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8</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pStyle w:val="1"/>
              <w:jc w:val="both"/>
              <w:rPr>
                <w:rFonts w:ascii="Times New Roman" w:hAnsi="Times New Roman"/>
                <w:lang w:val="ru-RU"/>
              </w:rPr>
            </w:pPr>
            <w:r>
              <w:rPr>
                <w:rFonts w:ascii="Times New Roman" w:hAnsi="Times New Roman" w:cs="Times New Roman"/>
                <w:b w:val="0"/>
                <w:bCs w:val="0"/>
                <w:sz w:val="24"/>
                <w:szCs w:val="24"/>
                <w:lang w:val="ru-RU"/>
              </w:rPr>
              <w:t>Механизм реализации Программы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15</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9</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pStyle w:val="1"/>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Ожидаемые результаты реализации Программы,</w:t>
            </w:r>
            <w:r>
              <w:rPr>
                <w:rFonts w:ascii="Times New Roman" w:hAnsi="Times New Roman" w:cs="Times New Roman"/>
                <w:b w:val="0"/>
                <w:sz w:val="24"/>
                <w:szCs w:val="24"/>
                <w:lang w:val="ru-RU"/>
              </w:rPr>
              <w:t xml:space="preserve">    прогнозируемый экономический и социальный эффект ее выполнения</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15</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10</w:t>
            </w: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proofErr w:type="spellStart"/>
            <w:r>
              <w:rPr>
                <w:rFonts w:ascii="Times New Roman" w:hAnsi="Times New Roman"/>
                <w:b/>
                <w:bCs/>
              </w:rPr>
              <w:t>Контроль</w:t>
            </w:r>
            <w:proofErr w:type="spellEnd"/>
            <w:r>
              <w:rPr>
                <w:rFonts w:ascii="Times New Roman" w:hAnsi="Times New Roman"/>
                <w:b/>
                <w:bCs/>
                <w:lang w:val="ru-RU"/>
              </w:rPr>
              <w:t xml:space="preserve"> за </w:t>
            </w:r>
            <w:r>
              <w:rPr>
                <w:rFonts w:ascii="Times New Roman" w:hAnsi="Times New Roman"/>
                <w:b/>
                <w:bCs/>
              </w:rPr>
              <w:t xml:space="preserve"> </w:t>
            </w:r>
            <w:proofErr w:type="spellStart"/>
            <w:r>
              <w:rPr>
                <w:rFonts w:ascii="Times New Roman" w:hAnsi="Times New Roman"/>
                <w:b/>
                <w:bCs/>
              </w:rPr>
              <w:t>реализаци</w:t>
            </w:r>
            <w:proofErr w:type="spellEnd"/>
            <w:r>
              <w:rPr>
                <w:rFonts w:ascii="Times New Roman" w:hAnsi="Times New Roman"/>
                <w:b/>
                <w:bCs/>
                <w:lang w:val="ru-RU"/>
              </w:rPr>
              <w:t>ей</w:t>
            </w:r>
            <w:r>
              <w:rPr>
                <w:rFonts w:ascii="Times New Roman" w:hAnsi="Times New Roman"/>
                <w:b/>
                <w:bCs/>
              </w:rPr>
              <w:t xml:space="preserve"> </w:t>
            </w:r>
            <w:r>
              <w:rPr>
                <w:rFonts w:ascii="Times New Roman" w:hAnsi="Times New Roman"/>
                <w:b/>
                <w:bCs/>
                <w:lang w:val="ru-RU"/>
              </w:rPr>
              <w:t xml:space="preserve"> </w:t>
            </w:r>
            <w:proofErr w:type="spellStart"/>
            <w:r>
              <w:rPr>
                <w:rFonts w:ascii="Times New Roman" w:hAnsi="Times New Roman"/>
                <w:b/>
                <w:bCs/>
              </w:rPr>
              <w:t>Программы</w:t>
            </w:r>
            <w:proofErr w:type="spellEnd"/>
            <w:r>
              <w:rPr>
                <w:rFonts w:ascii="Times New Roman" w:hAnsi="Times New Roman"/>
                <w:b/>
                <w:bCs/>
              </w:rPr>
              <w:tab/>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15</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r>
              <w:rPr>
                <w:rFonts w:ascii="Times New Roman" w:hAnsi="Times New Roman"/>
                <w:lang w:val="ru-RU"/>
              </w:rPr>
              <w:t>Приложение №1 Перечень и характеристика мероприятий программы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17</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r>
              <w:rPr>
                <w:rFonts w:ascii="Times New Roman" w:hAnsi="Times New Roman"/>
                <w:lang w:val="ru-RU"/>
              </w:rPr>
              <w:t>Приложение № 2 Объемы финансирования мероприятий программы</w:t>
            </w:r>
          </w:p>
        </w:tc>
        <w:tc>
          <w:tcPr>
            <w:tcW w:w="2800"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center"/>
              <w:rPr>
                <w:rFonts w:ascii="Times New Roman" w:hAnsi="Times New Roman"/>
                <w:bCs/>
                <w:lang w:val="ru-RU"/>
              </w:rPr>
            </w:pPr>
            <w:r>
              <w:rPr>
                <w:rFonts w:ascii="Times New Roman" w:hAnsi="Times New Roman"/>
                <w:bCs/>
                <w:lang w:val="ru-RU"/>
              </w:rPr>
              <w:t>19</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r>
              <w:rPr>
                <w:rFonts w:ascii="Times New Roman" w:hAnsi="Times New Roman"/>
                <w:lang w:val="ru-RU"/>
              </w:rPr>
              <w:t>Приложение № 3 Схема  водопроводных сетей</w:t>
            </w:r>
          </w:p>
        </w:tc>
        <w:tc>
          <w:tcPr>
            <w:tcW w:w="2800"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696301" w:rsidRDefault="00696301">
            <w:pPr>
              <w:tabs>
                <w:tab w:val="left" w:pos="1045"/>
              </w:tabs>
              <w:jc w:val="both"/>
              <w:rPr>
                <w:rFonts w:ascii="Times New Roman" w:hAnsi="Times New Roman"/>
                <w:lang w:val="ru-RU"/>
              </w:rPr>
            </w:pPr>
            <w:r>
              <w:rPr>
                <w:rFonts w:ascii="Times New Roman" w:hAnsi="Times New Roman"/>
                <w:lang w:val="ru-RU"/>
              </w:rPr>
              <w:t>Приложение № 4 схема тепловых сетей</w:t>
            </w:r>
          </w:p>
        </w:tc>
        <w:tc>
          <w:tcPr>
            <w:tcW w:w="2800" w:type="dxa"/>
            <w:tcBorders>
              <w:top w:val="single" w:sz="4" w:space="0" w:color="auto"/>
              <w:left w:val="single" w:sz="4" w:space="0" w:color="auto"/>
              <w:bottom w:val="single" w:sz="4" w:space="0" w:color="auto"/>
              <w:right w:val="single" w:sz="4" w:space="0" w:color="auto"/>
            </w:tcBorders>
          </w:tcPr>
          <w:p w:rsidR="00696301" w:rsidRDefault="00696301">
            <w:pPr>
              <w:tabs>
                <w:tab w:val="left" w:pos="1045"/>
              </w:tabs>
              <w:jc w:val="center"/>
              <w:rPr>
                <w:rFonts w:ascii="Times New Roman" w:hAnsi="Times New Roman"/>
                <w:bCs/>
                <w:lang w:val="ru-RU"/>
              </w:rPr>
            </w:pPr>
          </w:p>
        </w:tc>
      </w:tr>
    </w:tbl>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r>
        <w:rPr>
          <w:rFonts w:ascii="Times New Roman" w:hAnsi="Times New Roman"/>
          <w:b/>
          <w:lang w:val="ru-RU"/>
        </w:rPr>
        <w:t>ВВЕДЕНИЕ</w:t>
      </w:r>
    </w:p>
    <w:p w:rsidR="00696301" w:rsidRDefault="00696301" w:rsidP="00696301">
      <w:pPr>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 xml:space="preserve">Программа комплексного развития систем коммунальной инфраструктуры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w:t>
      </w:r>
      <w:proofErr w:type="spellStart"/>
      <w:r>
        <w:rPr>
          <w:rFonts w:ascii="Times New Roman" w:hAnsi="Times New Roman"/>
          <w:lang w:val="ru-RU"/>
        </w:rPr>
        <w:t>Здвинского</w:t>
      </w:r>
      <w:proofErr w:type="spellEnd"/>
      <w:r>
        <w:rPr>
          <w:rFonts w:ascii="Times New Roman" w:hAnsi="Times New Roman"/>
          <w:lang w:val="ru-RU"/>
        </w:rPr>
        <w:t xml:space="preserve"> района Новосибирской области на 2012-2017 годы направлена на повышение эффективности функционирования коммунальных систем жизнеобеспечения поселения,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roofErr w:type="gramEnd"/>
    </w:p>
    <w:p w:rsidR="00696301" w:rsidRDefault="00696301" w:rsidP="00696301">
      <w:pPr>
        <w:ind w:firstLine="709"/>
        <w:jc w:val="both"/>
        <w:rPr>
          <w:rFonts w:ascii="Times New Roman" w:hAnsi="Times New Roman"/>
          <w:lang w:val="ru-RU"/>
        </w:rPr>
      </w:pPr>
      <w:r>
        <w:rPr>
          <w:rFonts w:ascii="Times New Roman" w:hAnsi="Times New Roman"/>
          <w:lang w:val="ru-RU"/>
        </w:rPr>
        <w:t>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696301" w:rsidRDefault="00696301" w:rsidP="00696301">
      <w:pPr>
        <w:ind w:firstLine="709"/>
        <w:jc w:val="both"/>
        <w:rPr>
          <w:rFonts w:ascii="Times New Roman" w:hAnsi="Times New Roman"/>
          <w:lang w:val="ru-RU"/>
        </w:rPr>
      </w:pPr>
    </w:p>
    <w:p w:rsidR="00696301" w:rsidRDefault="00696301" w:rsidP="00696301">
      <w:pPr>
        <w:numPr>
          <w:ilvl w:val="0"/>
          <w:numId w:val="4"/>
        </w:numPr>
        <w:shd w:val="clear" w:color="auto" w:fill="FFFFFF"/>
        <w:ind w:left="0"/>
        <w:jc w:val="center"/>
        <w:rPr>
          <w:rFonts w:ascii="Times New Roman" w:hAnsi="Times New Roman"/>
          <w:b/>
          <w:bCs/>
          <w:color w:val="000000"/>
          <w:lang w:val="ru-RU"/>
        </w:rPr>
      </w:pPr>
      <w:r>
        <w:rPr>
          <w:rFonts w:ascii="Times New Roman" w:hAnsi="Times New Roman"/>
          <w:b/>
          <w:bCs/>
          <w:color w:val="000000"/>
          <w:lang w:val="ru-RU"/>
        </w:rPr>
        <w:t>Содержание проблемы и обоснование</w:t>
      </w:r>
    </w:p>
    <w:p w:rsidR="00696301" w:rsidRDefault="00696301" w:rsidP="00696301">
      <w:pPr>
        <w:shd w:val="clear" w:color="auto" w:fill="FFFFFF"/>
        <w:jc w:val="center"/>
        <w:rPr>
          <w:rFonts w:ascii="Times New Roman" w:hAnsi="Times New Roman"/>
          <w:b/>
          <w:bCs/>
          <w:color w:val="000000"/>
          <w:lang w:val="ru-RU"/>
        </w:rPr>
      </w:pPr>
      <w:r>
        <w:rPr>
          <w:rFonts w:ascii="Times New Roman" w:hAnsi="Times New Roman"/>
          <w:b/>
          <w:bCs/>
          <w:color w:val="000000"/>
          <w:lang w:val="ru-RU"/>
        </w:rPr>
        <w:t>необходимости ее решения программными методами</w:t>
      </w:r>
    </w:p>
    <w:p w:rsidR="00696301" w:rsidRDefault="00696301" w:rsidP="00696301">
      <w:pPr>
        <w:shd w:val="clear" w:color="auto" w:fill="FFFFFF"/>
        <w:ind w:firstLine="547"/>
        <w:jc w:val="both"/>
        <w:rPr>
          <w:rFonts w:ascii="Times New Roman" w:hAnsi="Times New Roman"/>
          <w:color w:val="000000"/>
          <w:lang w:val="ru-RU"/>
        </w:rPr>
      </w:pPr>
      <w:r>
        <w:rPr>
          <w:rFonts w:ascii="Times New Roman" w:hAnsi="Times New Roman"/>
          <w:color w:val="000000"/>
          <w:lang w:val="ru-RU"/>
        </w:rPr>
        <w:t xml:space="preserve">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Все выше перечисленное обусловило низкую рентабельность предприятия коммунального комплекса, поэтому средств на проведение планово-предупредительных ремонтов недостаточно, и как следствие для поддержания коммунального комплекса в рабочем </w:t>
      </w:r>
      <w:r>
        <w:rPr>
          <w:rFonts w:ascii="Times New Roman" w:hAnsi="Times New Roman"/>
          <w:color w:val="000000"/>
          <w:lang w:val="ru-RU"/>
        </w:rPr>
        <w:lastRenderedPageBreak/>
        <w:t xml:space="preserve">состоянии расходуется большой объем финансовых средств на аварийно-восстановительные работы. </w:t>
      </w:r>
    </w:p>
    <w:p w:rsidR="00696301" w:rsidRDefault="00696301" w:rsidP="00696301">
      <w:pPr>
        <w:shd w:val="clear" w:color="auto" w:fill="FFFFFF"/>
        <w:ind w:left="112" w:right="4" w:firstLine="547"/>
        <w:jc w:val="both"/>
        <w:rPr>
          <w:rFonts w:ascii="Times New Roman" w:hAnsi="Times New Roman"/>
          <w:color w:val="000000"/>
          <w:lang w:val="ru-RU"/>
        </w:rPr>
      </w:pPr>
      <w:r>
        <w:rPr>
          <w:rFonts w:ascii="Times New Roman" w:hAnsi="Times New Roman"/>
          <w:color w:val="000000"/>
          <w:lang w:val="ru-RU"/>
        </w:rPr>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поселения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поселении.</w:t>
      </w:r>
    </w:p>
    <w:p w:rsidR="00696301" w:rsidRDefault="00696301" w:rsidP="00696301">
      <w:pPr>
        <w:rPr>
          <w:rFonts w:ascii="Times New Roman" w:hAnsi="Times New Roman"/>
          <w:b/>
          <w:lang w:val="ru-RU"/>
        </w:rPr>
      </w:pPr>
    </w:p>
    <w:p w:rsidR="00696301" w:rsidRDefault="00696301" w:rsidP="00696301">
      <w:pPr>
        <w:tabs>
          <w:tab w:val="left" w:pos="1045"/>
        </w:tabs>
        <w:jc w:val="center"/>
        <w:rPr>
          <w:rFonts w:ascii="Times New Roman" w:hAnsi="Times New Roman"/>
          <w:b/>
          <w:lang w:val="ru-RU"/>
        </w:rPr>
      </w:pPr>
      <w:r>
        <w:rPr>
          <w:rFonts w:ascii="Times New Roman" w:hAnsi="Times New Roman"/>
          <w:b/>
          <w:lang w:val="ru-RU"/>
        </w:rPr>
        <w:t>2 . Краткая характеристика муниципального образования.</w:t>
      </w:r>
    </w:p>
    <w:p w:rsidR="00696301" w:rsidRDefault="00696301" w:rsidP="00696301">
      <w:pPr>
        <w:tabs>
          <w:tab w:val="left" w:pos="1045"/>
        </w:tabs>
        <w:jc w:val="center"/>
        <w:rPr>
          <w:rFonts w:ascii="Times New Roman" w:hAnsi="Times New Roman"/>
          <w:lang w:val="ru-RU"/>
        </w:rPr>
      </w:pPr>
    </w:p>
    <w:p w:rsidR="00696301" w:rsidRDefault="00696301" w:rsidP="00696301">
      <w:pPr>
        <w:tabs>
          <w:tab w:val="left" w:pos="1045"/>
        </w:tabs>
        <w:jc w:val="center"/>
        <w:rPr>
          <w:rFonts w:ascii="Times New Roman" w:hAnsi="Times New Roman"/>
          <w:lang w:val="ru-RU"/>
        </w:rPr>
      </w:pPr>
      <w:r>
        <w:rPr>
          <w:rFonts w:ascii="Times New Roman" w:hAnsi="Times New Roman"/>
          <w:lang w:val="ru-RU"/>
        </w:rPr>
        <w:t>2.1.Территория</w:t>
      </w:r>
    </w:p>
    <w:p w:rsidR="00696301" w:rsidRDefault="00696301" w:rsidP="00696301">
      <w:pPr>
        <w:tabs>
          <w:tab w:val="left" w:pos="1045"/>
        </w:tabs>
        <w:jc w:val="both"/>
        <w:rPr>
          <w:rFonts w:ascii="Times New Roman" w:hAnsi="Times New Roman"/>
          <w:lang w:val="ru-RU"/>
        </w:rPr>
      </w:pPr>
      <w:r>
        <w:rPr>
          <w:rFonts w:ascii="Times New Roman" w:hAnsi="Times New Roman"/>
          <w:lang w:val="ru-RU"/>
        </w:rPr>
        <w:t xml:space="preserve">          Территория поселения общей площадью </w:t>
      </w:r>
      <w:smartTag w:uri="urn:schemas-microsoft-com:office:smarttags" w:element="metricconverter">
        <w:smartTagPr>
          <w:attr w:name="ProductID" w:val="77107 га"/>
        </w:smartTagPr>
        <w:r>
          <w:rPr>
            <w:rFonts w:ascii="Times New Roman" w:hAnsi="Times New Roman"/>
            <w:lang w:val="ru-RU"/>
          </w:rPr>
          <w:t>77107 га</w:t>
        </w:r>
      </w:smartTag>
      <w:r>
        <w:rPr>
          <w:rFonts w:ascii="Times New Roman" w:hAnsi="Times New Roman"/>
          <w:lang w:val="ru-RU"/>
        </w:rPr>
        <w:t xml:space="preserve">. расположена в восточной части Новосибирской области на расстоянии </w:t>
      </w:r>
      <w:smartTag w:uri="urn:schemas-microsoft-com:office:smarttags" w:element="metricconverter">
        <w:smartTagPr>
          <w:attr w:name="ProductID" w:val="450 км"/>
        </w:smartTagPr>
        <w:r>
          <w:rPr>
            <w:rFonts w:ascii="Times New Roman" w:hAnsi="Times New Roman"/>
            <w:lang w:val="ru-RU"/>
          </w:rPr>
          <w:t>450 км</w:t>
        </w:r>
      </w:smartTag>
      <w:r>
        <w:rPr>
          <w:rFonts w:ascii="Times New Roman" w:hAnsi="Times New Roman"/>
          <w:lang w:val="ru-RU"/>
        </w:rPr>
        <w:t xml:space="preserve"> от областного центра г</w:t>
      </w:r>
      <w:proofErr w:type="gramStart"/>
      <w:r>
        <w:rPr>
          <w:rFonts w:ascii="Times New Roman" w:hAnsi="Times New Roman"/>
          <w:lang w:val="ru-RU"/>
        </w:rPr>
        <w:t>.Н</w:t>
      </w:r>
      <w:proofErr w:type="gramEnd"/>
      <w:r>
        <w:rPr>
          <w:rFonts w:ascii="Times New Roman" w:hAnsi="Times New Roman"/>
          <w:lang w:val="ru-RU"/>
        </w:rPr>
        <w:t xml:space="preserve">овосибирска, в </w:t>
      </w:r>
      <w:smartTag w:uri="urn:schemas-microsoft-com:office:smarttags" w:element="metricconverter">
        <w:smartTagPr>
          <w:attr w:name="ProductID" w:val="30 км"/>
        </w:smartTagPr>
        <w:r>
          <w:rPr>
            <w:rFonts w:ascii="Times New Roman" w:hAnsi="Times New Roman"/>
            <w:lang w:val="ru-RU"/>
          </w:rPr>
          <w:t>30 км</w:t>
        </w:r>
      </w:smartTag>
      <w:r>
        <w:rPr>
          <w:rFonts w:ascii="Times New Roman" w:hAnsi="Times New Roman"/>
          <w:lang w:val="ru-RU"/>
        </w:rPr>
        <w:t xml:space="preserve">. от районного центра с. Здвинск и в </w:t>
      </w:r>
      <w:smartTag w:uri="urn:schemas-microsoft-com:office:smarttags" w:element="metricconverter">
        <w:smartTagPr>
          <w:attr w:name="ProductID" w:val="100 км"/>
        </w:smartTagPr>
        <w:r>
          <w:rPr>
            <w:rFonts w:ascii="Times New Roman" w:hAnsi="Times New Roman"/>
            <w:lang w:val="ru-RU"/>
          </w:rPr>
          <w:t>100 км</w:t>
        </w:r>
      </w:smartTag>
      <w:r>
        <w:rPr>
          <w:rFonts w:ascii="Times New Roman" w:hAnsi="Times New Roman"/>
          <w:lang w:val="ru-RU"/>
        </w:rPr>
        <w:t xml:space="preserve"> от ближайшей железнодорожной станции г.Барабинск.</w:t>
      </w:r>
    </w:p>
    <w:p w:rsidR="00696301" w:rsidRDefault="00696301" w:rsidP="00696301">
      <w:pPr>
        <w:tabs>
          <w:tab w:val="left" w:pos="1045"/>
        </w:tabs>
        <w:jc w:val="center"/>
        <w:rPr>
          <w:rFonts w:ascii="Times New Roman" w:hAnsi="Times New Roman"/>
          <w:lang w:val="ru-RU"/>
        </w:rPr>
      </w:pPr>
    </w:p>
    <w:p w:rsidR="00696301" w:rsidRDefault="00696301" w:rsidP="00696301">
      <w:pPr>
        <w:tabs>
          <w:tab w:val="left" w:pos="1045"/>
        </w:tabs>
        <w:jc w:val="center"/>
        <w:rPr>
          <w:rFonts w:ascii="Times New Roman" w:hAnsi="Times New Roman"/>
          <w:lang w:val="ru-RU"/>
        </w:rPr>
      </w:pPr>
      <w:r>
        <w:rPr>
          <w:rFonts w:ascii="Times New Roman" w:hAnsi="Times New Roman"/>
          <w:lang w:val="ru-RU"/>
        </w:rPr>
        <w:t>2.2 Климат</w:t>
      </w:r>
    </w:p>
    <w:p w:rsidR="00696301" w:rsidRDefault="00696301" w:rsidP="00696301">
      <w:pPr>
        <w:autoSpaceDE w:val="0"/>
        <w:autoSpaceDN w:val="0"/>
        <w:adjustRightInd w:val="0"/>
        <w:ind w:firstLine="709"/>
        <w:jc w:val="both"/>
        <w:rPr>
          <w:rFonts w:ascii="Times New Roman" w:hAnsi="Times New Roman"/>
          <w:lang w:val="ru-RU"/>
        </w:rPr>
      </w:pPr>
      <w:r>
        <w:rPr>
          <w:rFonts w:ascii="Times New Roman" w:hAnsi="Times New Roman"/>
          <w:lang w:val="ru-RU"/>
        </w:rPr>
        <w:t>Среднегодовая температура воздуха составляет - 8 градусов по Цельсию. Средняя температура января составляет - 20 градусов средняя температура июля +20 градуса.</w:t>
      </w:r>
    </w:p>
    <w:p w:rsidR="00696301" w:rsidRDefault="00696301" w:rsidP="00696301">
      <w:pPr>
        <w:autoSpaceDE w:val="0"/>
        <w:autoSpaceDN w:val="0"/>
        <w:adjustRightInd w:val="0"/>
        <w:ind w:firstLine="709"/>
        <w:jc w:val="both"/>
        <w:rPr>
          <w:rFonts w:ascii="Times New Roman" w:hAnsi="Times New Roman"/>
          <w:lang w:val="ru-RU"/>
        </w:rPr>
      </w:pPr>
      <w:proofErr w:type="gramStart"/>
      <w:r>
        <w:rPr>
          <w:rFonts w:ascii="Times New Roman" w:hAnsi="Times New Roman"/>
          <w:lang w:val="ru-RU"/>
        </w:rPr>
        <w:t xml:space="preserve">При разработке Программы комплексного развития систем коммунальной инфраструктуры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w:t>
      </w:r>
      <w:proofErr w:type="spellStart"/>
      <w:r>
        <w:rPr>
          <w:rFonts w:ascii="Times New Roman" w:hAnsi="Times New Roman"/>
          <w:lang w:val="ru-RU"/>
        </w:rPr>
        <w:t>Здвинского</w:t>
      </w:r>
      <w:proofErr w:type="spellEnd"/>
      <w:r>
        <w:rPr>
          <w:rFonts w:ascii="Times New Roman" w:hAnsi="Times New Roman"/>
          <w:lang w:val="ru-RU"/>
        </w:rPr>
        <w:t xml:space="preserve"> района Новосибирской области учитывались климатические условия, в том числе резкие перепады температур наружного воздуха в осенний и весенний периоды года.</w:t>
      </w:r>
      <w:proofErr w:type="gramEnd"/>
      <w:r>
        <w:rPr>
          <w:rFonts w:ascii="Times New Roman" w:hAnsi="Times New Roman"/>
          <w:lang w:val="ru-RU"/>
        </w:rPr>
        <w:t xml:space="preserve">  Расчетный отопительный период -228 дней.</w:t>
      </w:r>
    </w:p>
    <w:p w:rsidR="00696301" w:rsidRDefault="00696301" w:rsidP="00696301">
      <w:pPr>
        <w:tabs>
          <w:tab w:val="left" w:pos="1045"/>
        </w:tabs>
        <w:jc w:val="center"/>
        <w:rPr>
          <w:rFonts w:ascii="Times New Roman" w:hAnsi="Times New Roman"/>
          <w:lang w:val="ru-RU"/>
        </w:rPr>
      </w:pPr>
    </w:p>
    <w:p w:rsidR="00696301" w:rsidRDefault="00696301" w:rsidP="00696301">
      <w:pPr>
        <w:tabs>
          <w:tab w:val="left" w:pos="1045"/>
        </w:tabs>
        <w:jc w:val="center"/>
        <w:rPr>
          <w:rFonts w:ascii="Times New Roman" w:hAnsi="Times New Roman"/>
          <w:lang w:val="ru-RU"/>
        </w:rPr>
      </w:pPr>
      <w:r>
        <w:rPr>
          <w:rFonts w:ascii="Times New Roman" w:hAnsi="Times New Roman"/>
          <w:lang w:val="ru-RU"/>
        </w:rPr>
        <w:t>2.3 Населенные пункты и численность населения</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   На его территории расположено пять населенных пункта:</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с</w:t>
      </w:r>
      <w:proofErr w:type="gramStart"/>
      <w:r>
        <w:rPr>
          <w:rFonts w:ascii="Times New Roman" w:hAnsi="Times New Roman"/>
          <w:lang w:val="ru-RU"/>
        </w:rPr>
        <w:t>.П</w:t>
      </w:r>
      <w:proofErr w:type="gramEnd"/>
      <w:r>
        <w:rPr>
          <w:rFonts w:ascii="Times New Roman" w:hAnsi="Times New Roman"/>
          <w:lang w:val="ru-RU"/>
        </w:rPr>
        <w:t>етраки</w:t>
      </w:r>
      <w:proofErr w:type="spellEnd"/>
      <w:r>
        <w:rPr>
          <w:rFonts w:ascii="Times New Roman" w:hAnsi="Times New Roman"/>
          <w:lang w:val="ru-RU"/>
        </w:rPr>
        <w:t xml:space="preserve"> -443 человек</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д</w:t>
      </w:r>
      <w:proofErr w:type="gramStart"/>
      <w:r>
        <w:rPr>
          <w:rFonts w:ascii="Times New Roman" w:hAnsi="Times New Roman"/>
          <w:lang w:val="ru-RU"/>
        </w:rPr>
        <w:t>.М</w:t>
      </w:r>
      <w:proofErr w:type="gramEnd"/>
      <w:r>
        <w:rPr>
          <w:rFonts w:ascii="Times New Roman" w:hAnsi="Times New Roman"/>
          <w:lang w:val="ru-RU"/>
        </w:rPr>
        <w:t>аландино</w:t>
      </w:r>
      <w:proofErr w:type="spellEnd"/>
      <w:r>
        <w:rPr>
          <w:rFonts w:ascii="Times New Roman" w:hAnsi="Times New Roman"/>
          <w:lang w:val="ru-RU"/>
        </w:rPr>
        <w:t xml:space="preserve"> - 380 человек</w:t>
      </w:r>
    </w:p>
    <w:p w:rsidR="00696301" w:rsidRDefault="00696301" w:rsidP="00696301">
      <w:pPr>
        <w:ind w:firstLine="540"/>
        <w:jc w:val="both"/>
        <w:rPr>
          <w:rFonts w:ascii="Times New Roman" w:hAnsi="Times New Roman"/>
          <w:lang w:val="ru-RU"/>
        </w:rPr>
      </w:pPr>
      <w:r>
        <w:rPr>
          <w:rFonts w:ascii="Times New Roman" w:hAnsi="Times New Roman"/>
          <w:lang w:val="ru-RU"/>
        </w:rPr>
        <w:t>- д. Городище- 248 человек</w:t>
      </w:r>
    </w:p>
    <w:p w:rsidR="00696301" w:rsidRDefault="00696301" w:rsidP="00696301">
      <w:pPr>
        <w:ind w:firstLine="540"/>
        <w:jc w:val="both"/>
        <w:rPr>
          <w:rFonts w:ascii="Times New Roman" w:hAnsi="Times New Roman"/>
          <w:lang w:val="ru-RU"/>
        </w:rPr>
      </w:pPr>
      <w:r>
        <w:rPr>
          <w:rFonts w:ascii="Times New Roman" w:hAnsi="Times New Roman"/>
          <w:lang w:val="ru-RU"/>
        </w:rPr>
        <w:t>- д. Новоалексеевка- 44 человека</w:t>
      </w:r>
    </w:p>
    <w:p w:rsidR="00696301" w:rsidRDefault="00696301" w:rsidP="00696301">
      <w:pPr>
        <w:ind w:firstLine="540"/>
        <w:jc w:val="both"/>
        <w:rPr>
          <w:rFonts w:ascii="Times New Roman" w:hAnsi="Times New Roman"/>
          <w:lang w:val="ru-RU"/>
        </w:rPr>
      </w:pPr>
      <w:r>
        <w:rPr>
          <w:rFonts w:ascii="Times New Roman" w:hAnsi="Times New Roman"/>
          <w:lang w:val="ru-RU"/>
        </w:rPr>
        <w:t>- д. Новомихайловка- 25 человек</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 Общая численность населения муниципального образования - 1140 человек, 429 домохозяйств.  Жилищный фонд всех форм собственности  составляет 24,3 тыс. кв. м, в том числе оборудованного всеми видами благоустройства -18,6 тыс.кв.м.</w:t>
      </w:r>
    </w:p>
    <w:p w:rsidR="00696301" w:rsidRDefault="00696301" w:rsidP="00696301">
      <w:pPr>
        <w:pStyle w:val="ConsPlusTitle"/>
        <w:widowControl/>
        <w:spacing w:after="0" w:line="240" w:lineRule="auto"/>
        <w:jc w:val="center"/>
        <w:outlineLvl w:val="3"/>
        <w:rPr>
          <w:rFonts w:ascii="Times New Roman" w:hAnsi="Times New Roman" w:cs="Times New Roman"/>
          <w:b w:val="0"/>
          <w:sz w:val="24"/>
          <w:szCs w:val="24"/>
        </w:rPr>
      </w:pPr>
    </w:p>
    <w:p w:rsidR="00696301" w:rsidRDefault="00696301" w:rsidP="00696301">
      <w:pPr>
        <w:pStyle w:val="ConsPlusTitle"/>
        <w:widowControl/>
        <w:spacing w:after="0" w:line="240" w:lineRule="auto"/>
        <w:jc w:val="center"/>
        <w:outlineLvl w:val="3"/>
        <w:rPr>
          <w:rFonts w:ascii="Times New Roman" w:hAnsi="Times New Roman" w:cs="Times New Roman"/>
          <w:b w:val="0"/>
          <w:sz w:val="24"/>
          <w:szCs w:val="24"/>
        </w:rPr>
      </w:pPr>
      <w:r>
        <w:rPr>
          <w:rFonts w:ascii="Times New Roman" w:hAnsi="Times New Roman" w:cs="Times New Roman"/>
          <w:b w:val="0"/>
          <w:sz w:val="24"/>
          <w:szCs w:val="24"/>
        </w:rPr>
        <w:t>2.4. Характеристика экономики муниципального образования</w:t>
      </w:r>
    </w:p>
    <w:p w:rsidR="00696301" w:rsidRDefault="00696301" w:rsidP="00696301">
      <w:pPr>
        <w:pStyle w:val="ConsPlusTitle"/>
        <w:widowControl/>
        <w:tabs>
          <w:tab w:val="left" w:pos="495"/>
        </w:tabs>
        <w:spacing w:after="0" w:line="240" w:lineRule="auto"/>
        <w:jc w:val="both"/>
        <w:outlineLvl w:val="3"/>
        <w:rPr>
          <w:rFonts w:ascii="Times New Roman" w:hAnsi="Times New Roman" w:cs="Times New Roman"/>
          <w:b w:val="0"/>
          <w:sz w:val="24"/>
          <w:szCs w:val="24"/>
        </w:rPr>
      </w:pPr>
      <w:r>
        <w:rPr>
          <w:rFonts w:ascii="Times New Roman" w:hAnsi="Times New Roman" w:cs="Times New Roman"/>
          <w:b w:val="0"/>
          <w:sz w:val="24"/>
          <w:szCs w:val="24"/>
        </w:rPr>
        <w:tab/>
      </w:r>
      <w:r>
        <w:rPr>
          <w:b w:val="0"/>
          <w:szCs w:val="28"/>
        </w:rPr>
        <w:t>.</w:t>
      </w:r>
    </w:p>
    <w:p w:rsidR="00696301" w:rsidRDefault="00696301" w:rsidP="00696301">
      <w:pPr>
        <w:jc w:val="both"/>
        <w:rPr>
          <w:szCs w:val="28"/>
          <w:lang w:val="ru-RU"/>
        </w:rPr>
      </w:pPr>
      <w:r>
        <w:rPr>
          <w:szCs w:val="28"/>
          <w:lang w:val="ru-RU"/>
        </w:rPr>
        <w:tab/>
      </w:r>
      <w:r>
        <w:rPr>
          <w:szCs w:val="28"/>
          <w:lang w:val="ru-RU"/>
        </w:rPr>
        <w:tab/>
        <w:t xml:space="preserve">Центром муниципального образования является с. </w:t>
      </w:r>
      <w:proofErr w:type="spellStart"/>
      <w:r>
        <w:rPr>
          <w:szCs w:val="28"/>
          <w:lang w:val="ru-RU"/>
        </w:rPr>
        <w:t>Петраки</w:t>
      </w:r>
      <w:proofErr w:type="spellEnd"/>
      <w:r>
        <w:rPr>
          <w:szCs w:val="28"/>
          <w:lang w:val="ru-RU"/>
        </w:rPr>
        <w:t xml:space="preserve"> общая численность населения на 01.01.2012 год 1140 человек.</w:t>
      </w:r>
    </w:p>
    <w:p w:rsidR="00696301" w:rsidRDefault="00696301" w:rsidP="00696301">
      <w:pPr>
        <w:jc w:val="both"/>
        <w:rPr>
          <w:szCs w:val="28"/>
          <w:lang w:val="ru-RU"/>
        </w:rPr>
      </w:pPr>
      <w:r>
        <w:rPr>
          <w:szCs w:val="28"/>
          <w:lang w:val="ru-RU"/>
        </w:rPr>
        <w:t xml:space="preserve">Протяженность автомобильных дорог всего </w:t>
      </w:r>
      <w:smartTag w:uri="urn:schemas-microsoft-com:office:smarttags" w:element="metricconverter">
        <w:smartTagPr>
          <w:attr w:name="ProductID" w:val="11.7 км"/>
        </w:smartTagPr>
        <w:r>
          <w:rPr>
            <w:szCs w:val="28"/>
            <w:lang w:val="ru-RU"/>
          </w:rPr>
          <w:t xml:space="preserve">11.7 </w:t>
        </w:r>
        <w:proofErr w:type="gramStart"/>
        <w:r>
          <w:rPr>
            <w:szCs w:val="28"/>
            <w:lang w:val="ru-RU"/>
          </w:rPr>
          <w:t>км</w:t>
        </w:r>
      </w:smartTag>
      <w:proofErr w:type="gramEnd"/>
      <w:r>
        <w:rPr>
          <w:szCs w:val="28"/>
          <w:lang w:val="ru-RU"/>
        </w:rPr>
        <w:t xml:space="preserve"> в том числе дорог с твердым покрытием 3,8 </w:t>
      </w:r>
    </w:p>
    <w:p w:rsidR="00696301" w:rsidRDefault="00696301" w:rsidP="00696301">
      <w:pPr>
        <w:jc w:val="both"/>
        <w:rPr>
          <w:szCs w:val="28"/>
          <w:lang w:val="ru-RU"/>
        </w:rPr>
      </w:pPr>
      <w:r>
        <w:rPr>
          <w:szCs w:val="28"/>
          <w:lang w:val="ru-RU"/>
        </w:rPr>
        <w:t xml:space="preserve">В </w:t>
      </w:r>
      <w:proofErr w:type="spellStart"/>
      <w:r>
        <w:rPr>
          <w:szCs w:val="28"/>
          <w:lang w:val="ru-RU"/>
        </w:rPr>
        <w:t>с</w:t>
      </w:r>
      <w:proofErr w:type="gramStart"/>
      <w:r>
        <w:rPr>
          <w:szCs w:val="28"/>
          <w:lang w:val="ru-RU"/>
        </w:rPr>
        <w:t>.П</w:t>
      </w:r>
      <w:proofErr w:type="gramEnd"/>
      <w:r>
        <w:rPr>
          <w:szCs w:val="28"/>
          <w:lang w:val="ru-RU"/>
        </w:rPr>
        <w:t>етраки</w:t>
      </w:r>
      <w:proofErr w:type="spellEnd"/>
      <w:r>
        <w:rPr>
          <w:szCs w:val="28"/>
          <w:lang w:val="ru-RU"/>
        </w:rPr>
        <w:t xml:space="preserve">- </w:t>
      </w:r>
      <w:smartTag w:uri="urn:schemas-microsoft-com:office:smarttags" w:element="metricconverter">
        <w:smartTagPr>
          <w:attr w:name="ProductID" w:val="4,7 км"/>
        </w:smartTagPr>
        <w:r>
          <w:rPr>
            <w:szCs w:val="28"/>
            <w:lang w:val="ru-RU"/>
          </w:rPr>
          <w:t>4,7 км</w:t>
        </w:r>
      </w:smartTag>
      <w:r>
        <w:rPr>
          <w:szCs w:val="28"/>
          <w:lang w:val="ru-RU"/>
        </w:rPr>
        <w:t>, д. Маландино-</w:t>
      </w:r>
      <w:smartTag w:uri="urn:schemas-microsoft-com:office:smarttags" w:element="metricconverter">
        <w:smartTagPr>
          <w:attr w:name="ProductID" w:val="2,9 км"/>
        </w:smartTagPr>
        <w:r>
          <w:rPr>
            <w:szCs w:val="28"/>
            <w:lang w:val="ru-RU"/>
          </w:rPr>
          <w:t>2,9 км</w:t>
        </w:r>
      </w:smartTag>
      <w:r>
        <w:rPr>
          <w:szCs w:val="28"/>
          <w:lang w:val="ru-RU"/>
        </w:rPr>
        <w:t>.,  д.Городище-</w:t>
      </w:r>
      <w:smartTag w:uri="urn:schemas-microsoft-com:office:smarttags" w:element="metricconverter">
        <w:smartTagPr>
          <w:attr w:name="ProductID" w:val="1,4 км"/>
        </w:smartTagPr>
        <w:r>
          <w:rPr>
            <w:szCs w:val="28"/>
            <w:lang w:val="ru-RU"/>
          </w:rPr>
          <w:t>1,4 км</w:t>
        </w:r>
      </w:smartTag>
      <w:r>
        <w:rPr>
          <w:szCs w:val="28"/>
          <w:lang w:val="ru-RU"/>
        </w:rPr>
        <w:t>.. д. Новоалексеевка- 1,4км. д. Новомихайловка- 1,3км.</w:t>
      </w:r>
    </w:p>
    <w:p w:rsidR="00696301" w:rsidRDefault="00696301" w:rsidP="00696301">
      <w:pPr>
        <w:pStyle w:val="ConsPlusTitle"/>
        <w:widowControl/>
        <w:tabs>
          <w:tab w:val="left" w:pos="495"/>
        </w:tabs>
        <w:spacing w:after="0" w:line="240" w:lineRule="auto"/>
        <w:jc w:val="both"/>
        <w:outlineLvl w:val="3"/>
        <w:rPr>
          <w:rFonts w:ascii="Times New Roman" w:hAnsi="Times New Roman" w:cs="Times New Roman"/>
          <w:b w:val="0"/>
          <w:sz w:val="24"/>
          <w:szCs w:val="24"/>
        </w:rPr>
      </w:pPr>
      <w:r>
        <w:rPr>
          <w:rFonts w:ascii="Times New Roman" w:hAnsi="Times New Roman" w:cs="Times New Roman"/>
          <w:b w:val="0"/>
          <w:sz w:val="24"/>
          <w:szCs w:val="24"/>
        </w:rPr>
        <w:t>Производственная деятельность организаций представлена  сельскохозяйственными предприятием:  ЗАО «Кутузовское»</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ОО «</w:t>
      </w:r>
      <w:proofErr w:type="spellStart"/>
      <w:r>
        <w:rPr>
          <w:rFonts w:ascii="Times New Roman" w:hAnsi="Times New Roman" w:cs="Times New Roman"/>
          <w:b w:val="0"/>
          <w:sz w:val="24"/>
          <w:szCs w:val="24"/>
        </w:rPr>
        <w:t>Петраковское</w:t>
      </w:r>
      <w:proofErr w:type="spellEnd"/>
      <w:r>
        <w:rPr>
          <w:rFonts w:ascii="Times New Roman" w:hAnsi="Times New Roman" w:cs="Times New Roman"/>
          <w:b w:val="0"/>
          <w:sz w:val="24"/>
          <w:szCs w:val="24"/>
        </w:rPr>
        <w:t>», СПК колхоз «</w:t>
      </w:r>
      <w:proofErr w:type="spellStart"/>
      <w:r>
        <w:rPr>
          <w:rFonts w:ascii="Times New Roman" w:hAnsi="Times New Roman" w:cs="Times New Roman"/>
          <w:b w:val="0"/>
          <w:sz w:val="24"/>
          <w:szCs w:val="24"/>
        </w:rPr>
        <w:t>Городищенский</w:t>
      </w:r>
      <w:proofErr w:type="spellEnd"/>
      <w:r>
        <w:rPr>
          <w:rFonts w:ascii="Times New Roman" w:hAnsi="Times New Roman" w:cs="Times New Roman"/>
          <w:b w:val="0"/>
          <w:sz w:val="24"/>
          <w:szCs w:val="24"/>
        </w:rPr>
        <w:t>» специализирующимся на  производстве  зерновых культур, производстве и переработке  животноводческой продукции, 8 торговыми точками кооперативной и частной торговли. МУП ЖКХ «</w:t>
      </w:r>
      <w:proofErr w:type="spellStart"/>
      <w:r>
        <w:rPr>
          <w:rFonts w:ascii="Times New Roman" w:hAnsi="Times New Roman" w:cs="Times New Roman"/>
          <w:b w:val="0"/>
          <w:sz w:val="24"/>
          <w:szCs w:val="24"/>
        </w:rPr>
        <w:t>Петраковское</w:t>
      </w:r>
      <w:proofErr w:type="spellEnd"/>
      <w:r>
        <w:rPr>
          <w:rFonts w:ascii="Times New Roman" w:hAnsi="Times New Roman" w:cs="Times New Roman"/>
          <w:b w:val="0"/>
          <w:sz w:val="24"/>
          <w:szCs w:val="24"/>
        </w:rPr>
        <w:t xml:space="preserve">», специализирующееся на предоставлении жилищных и коммунальных услуг. Площадь жилищного фонда всего 24,3 тыс. кв. м.,  в том числе муниципального 18,5 тыс. кв. м. Протяженность тепловых сетей </w:t>
      </w:r>
      <w:smartTag w:uri="urn:schemas-microsoft-com:office:smarttags" w:element="metricconverter">
        <w:smartTagPr>
          <w:attr w:name="ProductID" w:val="7,1 км"/>
        </w:smartTagPr>
        <w:r>
          <w:rPr>
            <w:rFonts w:ascii="Times New Roman" w:hAnsi="Times New Roman" w:cs="Times New Roman"/>
            <w:b w:val="0"/>
            <w:sz w:val="24"/>
            <w:szCs w:val="24"/>
          </w:rPr>
          <w:t>7,1 км</w:t>
        </w:r>
      </w:smartTag>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м</w:t>
      </w:r>
      <w:proofErr w:type="gramEnd"/>
      <w:r>
        <w:rPr>
          <w:rFonts w:ascii="Times New Roman" w:hAnsi="Times New Roman" w:cs="Times New Roman"/>
          <w:b w:val="0"/>
          <w:sz w:val="24"/>
          <w:szCs w:val="24"/>
        </w:rPr>
        <w:t xml:space="preserve">, водопроводных сетей </w:t>
      </w:r>
      <w:smartTag w:uri="urn:schemas-microsoft-com:office:smarttags" w:element="metricconverter">
        <w:smartTagPr>
          <w:attr w:name="ProductID" w:val="10,4 км"/>
        </w:smartTagPr>
        <w:r>
          <w:rPr>
            <w:rFonts w:ascii="Times New Roman" w:hAnsi="Times New Roman" w:cs="Times New Roman"/>
            <w:b w:val="0"/>
            <w:sz w:val="24"/>
            <w:szCs w:val="24"/>
          </w:rPr>
          <w:t>10,4 км</w:t>
        </w:r>
      </w:smartTag>
      <w:r>
        <w:rPr>
          <w:rFonts w:ascii="Times New Roman" w:hAnsi="Times New Roman" w:cs="Times New Roman"/>
          <w:b w:val="0"/>
          <w:sz w:val="24"/>
          <w:szCs w:val="24"/>
        </w:rPr>
        <w:t>.</w:t>
      </w:r>
    </w:p>
    <w:p w:rsidR="00696301" w:rsidRDefault="00696301" w:rsidP="00696301">
      <w:pPr>
        <w:pStyle w:val="ConsPlusTitle"/>
        <w:widowControl/>
        <w:tabs>
          <w:tab w:val="left" w:pos="495"/>
        </w:tabs>
        <w:spacing w:after="0" w:line="240" w:lineRule="auto"/>
        <w:outlineLvl w:val="3"/>
        <w:rPr>
          <w:rFonts w:ascii="Times New Roman" w:hAnsi="Times New Roman" w:cs="Times New Roman"/>
          <w:b w:val="0"/>
          <w:sz w:val="24"/>
          <w:szCs w:val="24"/>
        </w:rPr>
      </w:pPr>
      <w:r>
        <w:rPr>
          <w:rFonts w:ascii="Times New Roman" w:hAnsi="Times New Roman" w:cs="Times New Roman"/>
          <w:b w:val="0"/>
          <w:sz w:val="24"/>
          <w:szCs w:val="24"/>
        </w:rPr>
        <w:t xml:space="preserve">                             </w:t>
      </w:r>
    </w:p>
    <w:p w:rsidR="00696301" w:rsidRDefault="00696301" w:rsidP="00696301">
      <w:pPr>
        <w:pStyle w:val="ConsPlusTitle"/>
        <w:widowControl/>
        <w:tabs>
          <w:tab w:val="left" w:pos="495"/>
        </w:tabs>
        <w:spacing w:after="0" w:line="240" w:lineRule="auto"/>
        <w:outlineLvl w:val="3"/>
        <w:rPr>
          <w:rFonts w:ascii="Times New Roman" w:hAnsi="Times New Roman"/>
        </w:rPr>
      </w:pPr>
      <w:r>
        <w:rPr>
          <w:rFonts w:ascii="Times New Roman" w:hAnsi="Times New Roman" w:cs="Times New Roman"/>
          <w:b w:val="0"/>
          <w:sz w:val="24"/>
          <w:szCs w:val="24"/>
        </w:rPr>
        <w:t xml:space="preserve">                                                       2.5 Объекты социальной сферы</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  Имеются объекты социальной сферы: </w:t>
      </w:r>
    </w:p>
    <w:p w:rsidR="00696301" w:rsidRDefault="00696301" w:rsidP="00696301">
      <w:pPr>
        <w:ind w:firstLine="540"/>
        <w:jc w:val="both"/>
        <w:rPr>
          <w:rFonts w:ascii="Times New Roman" w:hAnsi="Times New Roman"/>
          <w:lang w:val="ru-RU"/>
        </w:rPr>
      </w:pPr>
      <w:proofErr w:type="gramStart"/>
      <w:r>
        <w:rPr>
          <w:rFonts w:ascii="Times New Roman" w:hAnsi="Times New Roman"/>
          <w:lang w:val="ru-RU"/>
        </w:rPr>
        <w:t>В</w:t>
      </w:r>
      <w:proofErr w:type="gramEnd"/>
      <w:r>
        <w:rPr>
          <w:rFonts w:ascii="Times New Roman" w:hAnsi="Times New Roman"/>
          <w:lang w:val="ru-RU"/>
        </w:rPr>
        <w:t xml:space="preserve"> с. </w:t>
      </w:r>
      <w:proofErr w:type="spellStart"/>
      <w:r>
        <w:rPr>
          <w:rFonts w:ascii="Times New Roman" w:hAnsi="Times New Roman"/>
          <w:lang w:val="ru-RU"/>
        </w:rPr>
        <w:t>Петраки</w:t>
      </w:r>
      <w:proofErr w:type="spellEnd"/>
      <w:r>
        <w:rPr>
          <w:rFonts w:ascii="Times New Roman" w:hAnsi="Times New Roman"/>
          <w:lang w:val="ru-RU"/>
        </w:rPr>
        <w:t xml:space="preserve">: </w:t>
      </w:r>
      <w:proofErr w:type="gramStart"/>
      <w:r>
        <w:rPr>
          <w:rFonts w:ascii="Times New Roman" w:hAnsi="Times New Roman"/>
          <w:lang w:val="ru-RU"/>
        </w:rPr>
        <w:t>школа</w:t>
      </w:r>
      <w:proofErr w:type="gramEnd"/>
      <w:r>
        <w:rPr>
          <w:rFonts w:ascii="Times New Roman" w:hAnsi="Times New Roman"/>
          <w:lang w:val="ru-RU"/>
        </w:rPr>
        <w:t>, ФАП,  Дом  культуры, библиотека.</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В д. </w:t>
      </w:r>
      <w:proofErr w:type="spellStart"/>
      <w:r>
        <w:rPr>
          <w:rFonts w:ascii="Times New Roman" w:hAnsi="Times New Roman"/>
          <w:lang w:val="ru-RU"/>
        </w:rPr>
        <w:t>Маландино</w:t>
      </w:r>
      <w:proofErr w:type="spellEnd"/>
      <w:r>
        <w:rPr>
          <w:rFonts w:ascii="Times New Roman" w:hAnsi="Times New Roman"/>
          <w:lang w:val="ru-RU"/>
        </w:rPr>
        <w:t>: школа, ФАП, клуб, библиотека</w:t>
      </w:r>
    </w:p>
    <w:p w:rsidR="00696301" w:rsidRDefault="00696301" w:rsidP="00696301">
      <w:pPr>
        <w:ind w:firstLine="540"/>
        <w:jc w:val="both"/>
        <w:rPr>
          <w:rFonts w:ascii="Times New Roman" w:hAnsi="Times New Roman"/>
          <w:lang w:val="ru-RU"/>
        </w:rPr>
      </w:pPr>
      <w:r>
        <w:rPr>
          <w:rFonts w:ascii="Times New Roman" w:hAnsi="Times New Roman"/>
          <w:lang w:val="ru-RU"/>
        </w:rPr>
        <w:t xml:space="preserve">В д. Городище: школа, ФАП, клуб, библиотека. </w:t>
      </w:r>
    </w:p>
    <w:p w:rsidR="00696301" w:rsidRDefault="00696301" w:rsidP="00696301">
      <w:pPr>
        <w:ind w:firstLine="540"/>
        <w:jc w:val="both"/>
        <w:rPr>
          <w:rFonts w:ascii="Times New Roman" w:hAnsi="Times New Roman"/>
          <w:lang w:val="ru-RU"/>
        </w:rPr>
      </w:pPr>
      <w:r>
        <w:rPr>
          <w:rFonts w:ascii="Times New Roman" w:hAnsi="Times New Roman"/>
          <w:lang w:val="ru-RU"/>
        </w:rPr>
        <w:t>В д. Новоалексеевка: школа, ФАП.</w:t>
      </w:r>
    </w:p>
    <w:p w:rsidR="00696301" w:rsidRDefault="00696301" w:rsidP="00696301">
      <w:pPr>
        <w:ind w:firstLine="540"/>
        <w:jc w:val="both"/>
        <w:rPr>
          <w:rFonts w:ascii="Times New Roman" w:hAnsi="Times New Roman"/>
          <w:lang w:val="ru-RU"/>
        </w:rPr>
      </w:pPr>
      <w:r>
        <w:rPr>
          <w:rFonts w:ascii="Times New Roman" w:hAnsi="Times New Roman"/>
          <w:lang w:val="ru-RU"/>
        </w:rPr>
        <w:t>В д. Новомихайловка: ФАП</w:t>
      </w:r>
    </w:p>
    <w:p w:rsidR="00696301" w:rsidRDefault="00696301" w:rsidP="00696301">
      <w:pPr>
        <w:ind w:firstLine="540"/>
        <w:jc w:val="both"/>
        <w:rPr>
          <w:rFonts w:ascii="Times New Roman" w:hAnsi="Times New Roman"/>
          <w:lang w:val="ru-RU"/>
        </w:rPr>
      </w:pPr>
    </w:p>
    <w:p w:rsidR="00696301" w:rsidRDefault="00696301" w:rsidP="00696301">
      <w:pPr>
        <w:tabs>
          <w:tab w:val="left" w:pos="3900"/>
        </w:tabs>
        <w:ind w:firstLine="540"/>
        <w:jc w:val="both"/>
        <w:rPr>
          <w:rFonts w:ascii="Times New Roman" w:hAnsi="Times New Roman"/>
          <w:b/>
          <w:lang w:val="ru-RU"/>
        </w:rPr>
      </w:pPr>
      <w:r>
        <w:rPr>
          <w:rFonts w:ascii="Times New Roman" w:hAnsi="Times New Roman"/>
          <w:lang w:val="ru-RU"/>
        </w:rPr>
        <w:tab/>
      </w:r>
      <w:r>
        <w:rPr>
          <w:rFonts w:ascii="Times New Roman" w:hAnsi="Times New Roman"/>
          <w:b/>
          <w:lang w:val="ru-RU"/>
        </w:rPr>
        <w:t>3. Сфера коммунальных услуг</w:t>
      </w:r>
    </w:p>
    <w:p w:rsidR="00696301" w:rsidRDefault="00696301" w:rsidP="00696301">
      <w:pPr>
        <w:ind w:firstLine="540"/>
        <w:jc w:val="both"/>
        <w:rPr>
          <w:rFonts w:ascii="Times New Roman" w:hAnsi="Times New Roman"/>
          <w:lang w:val="ru-RU"/>
        </w:rPr>
      </w:pPr>
      <w:r>
        <w:rPr>
          <w:rFonts w:ascii="Times New Roman" w:hAnsi="Times New Roman"/>
          <w:lang w:val="ru-RU"/>
        </w:rPr>
        <w:t>На территории муниципального образования развита коммунальная инфраструктура: холодное водоснабжение, теплоснабжение (центральное отопление), электроснабжение. При этом полномочия орган местного самоуправления осуществляет в сфере холодного водоснабжения и теплоснабжение</w:t>
      </w:r>
      <w:proofErr w:type="gramStart"/>
      <w:r>
        <w:rPr>
          <w:rFonts w:ascii="Times New Roman" w:hAnsi="Times New Roman"/>
          <w:lang w:val="ru-RU"/>
        </w:rPr>
        <w:t xml:space="preserve"> .</w:t>
      </w:r>
      <w:proofErr w:type="gramEnd"/>
    </w:p>
    <w:p w:rsidR="00696301" w:rsidRDefault="00696301" w:rsidP="00696301">
      <w:pPr>
        <w:ind w:firstLine="540"/>
        <w:jc w:val="center"/>
        <w:rPr>
          <w:rFonts w:ascii="Times New Roman" w:hAnsi="Times New Roman"/>
          <w:lang w:val="ru-RU"/>
        </w:rPr>
      </w:pPr>
      <w:r>
        <w:rPr>
          <w:rFonts w:ascii="Times New Roman" w:hAnsi="Times New Roman"/>
          <w:lang w:val="ru-RU"/>
        </w:rPr>
        <w:t>Характеристика существующей системы водоснабжения.</w:t>
      </w:r>
    </w:p>
    <w:p w:rsidR="00696301" w:rsidRDefault="00696301" w:rsidP="00696301">
      <w:pPr>
        <w:tabs>
          <w:tab w:val="center" w:pos="5301"/>
          <w:tab w:val="left" w:pos="8715"/>
        </w:tabs>
        <w:ind w:firstLine="540"/>
        <w:rPr>
          <w:rFonts w:ascii="Times New Roman" w:hAnsi="Times New Roman"/>
          <w:lang w:val="ru-RU"/>
        </w:rPr>
      </w:pPr>
      <w:r>
        <w:rPr>
          <w:rFonts w:ascii="Times New Roman" w:hAnsi="Times New Roman"/>
          <w:lang w:val="ru-RU"/>
        </w:rPr>
        <w:tab/>
        <w:t>Основные  производственные показатели отрасли:</w:t>
      </w:r>
      <w:r>
        <w:rPr>
          <w:rFonts w:ascii="Times New Roman" w:hAnsi="Times New Roman"/>
          <w:lang w:val="ru-RU"/>
        </w:rPr>
        <w:tab/>
        <w:t>таблица</w:t>
      </w:r>
      <w:proofErr w:type="gramStart"/>
      <w:r>
        <w:rPr>
          <w:rFonts w:ascii="Times New Roman" w:hAnsi="Times New Roman"/>
          <w:lang w:val="ru-RU"/>
        </w:rPr>
        <w:t>1</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0"/>
        <w:gridCol w:w="1260"/>
        <w:gridCol w:w="988"/>
        <w:gridCol w:w="1264"/>
        <w:gridCol w:w="1270"/>
        <w:gridCol w:w="1277"/>
      </w:tblGrid>
      <w:tr w:rsidR="00696301" w:rsidTr="00696301">
        <w:trPr>
          <w:trHeight w:val="330"/>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Показатель</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 xml:space="preserve">Ед. </w:t>
            </w:r>
            <w:proofErr w:type="spellStart"/>
            <w:r>
              <w:rPr>
                <w:rFonts w:ascii="Times New Roman" w:hAnsi="Times New Roman"/>
                <w:lang w:val="ru-RU"/>
              </w:rPr>
              <w:t>изм</w:t>
            </w:r>
            <w:proofErr w:type="spellEnd"/>
          </w:p>
        </w:tc>
        <w:tc>
          <w:tcPr>
            <w:tcW w:w="4642" w:type="dxa"/>
            <w:gridSpan w:val="4"/>
            <w:tcBorders>
              <w:top w:val="single" w:sz="4" w:space="0" w:color="000000"/>
              <w:left w:val="single" w:sz="4" w:space="0" w:color="000000"/>
              <w:bottom w:val="single" w:sz="4" w:space="0" w:color="auto"/>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значение</w:t>
            </w:r>
          </w:p>
        </w:tc>
      </w:tr>
      <w:tr w:rsidR="00696301" w:rsidTr="00696301">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992" w:type="dxa"/>
            <w:tcBorders>
              <w:top w:val="single" w:sz="4" w:space="0" w:color="auto"/>
              <w:left w:val="single" w:sz="4" w:space="0" w:color="000000"/>
              <w:bottom w:val="single" w:sz="4" w:space="0" w:color="000000"/>
              <w:right w:val="single" w:sz="4" w:space="0" w:color="auto"/>
            </w:tcBorders>
          </w:tcPr>
          <w:p w:rsidR="00696301" w:rsidRDefault="00696301">
            <w:pPr>
              <w:jc w:val="center"/>
              <w:rPr>
                <w:rFonts w:ascii="Times New Roman" w:hAnsi="Times New Roman"/>
                <w:sz w:val="20"/>
                <w:szCs w:val="20"/>
                <w:lang w:val="ru-RU"/>
              </w:rPr>
            </w:pPr>
            <w:proofErr w:type="spellStart"/>
            <w:r>
              <w:rPr>
                <w:rFonts w:ascii="Times New Roman" w:hAnsi="Times New Roman"/>
                <w:sz w:val="20"/>
                <w:szCs w:val="20"/>
                <w:lang w:val="ru-RU"/>
              </w:rPr>
              <w:t>Петраки</w:t>
            </w:r>
            <w:proofErr w:type="spellEnd"/>
          </w:p>
          <w:p w:rsidR="00696301" w:rsidRDefault="00696301">
            <w:pPr>
              <w:jc w:val="center"/>
              <w:rPr>
                <w:rFonts w:ascii="Times New Roman" w:hAnsi="Times New Roman"/>
                <w:lang w:val="ru-RU"/>
              </w:rPr>
            </w:pPr>
          </w:p>
        </w:tc>
        <w:tc>
          <w:tcPr>
            <w:tcW w:w="1276" w:type="dxa"/>
            <w:tcBorders>
              <w:top w:val="single" w:sz="4" w:space="0" w:color="auto"/>
              <w:left w:val="single" w:sz="4" w:space="0" w:color="auto"/>
              <w:bottom w:val="single" w:sz="4" w:space="0" w:color="000000"/>
              <w:right w:val="single" w:sz="4" w:space="0" w:color="auto"/>
            </w:tcBorders>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Городище</w:t>
            </w:r>
          </w:p>
          <w:p w:rsidR="00696301" w:rsidRDefault="00696301">
            <w:pPr>
              <w:jc w:val="center"/>
              <w:rPr>
                <w:rFonts w:ascii="Times New Roman" w:hAnsi="Times New Roman"/>
                <w:lang w:val="ru-RU"/>
              </w:rPr>
            </w:pPr>
          </w:p>
        </w:tc>
        <w:tc>
          <w:tcPr>
            <w:tcW w:w="1275" w:type="dxa"/>
            <w:tcBorders>
              <w:top w:val="single" w:sz="4" w:space="0" w:color="auto"/>
              <w:left w:val="single" w:sz="4" w:space="0" w:color="auto"/>
              <w:bottom w:val="single" w:sz="4" w:space="0" w:color="000000"/>
              <w:right w:val="single" w:sz="4" w:space="0" w:color="auto"/>
            </w:tcBorders>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Н- Алексеевка</w:t>
            </w:r>
          </w:p>
          <w:p w:rsidR="00696301" w:rsidRDefault="00696301">
            <w:pPr>
              <w:jc w:val="center"/>
              <w:rPr>
                <w:rFonts w:ascii="Times New Roman" w:hAnsi="Times New Roman"/>
                <w:sz w:val="20"/>
                <w:szCs w:val="20"/>
                <w:lang w:val="ru-RU"/>
              </w:rPr>
            </w:pPr>
          </w:p>
        </w:tc>
        <w:tc>
          <w:tcPr>
            <w:tcW w:w="1099" w:type="dxa"/>
            <w:tcBorders>
              <w:top w:val="single" w:sz="4" w:space="0" w:color="auto"/>
              <w:left w:val="single" w:sz="4" w:space="0" w:color="auto"/>
              <w:bottom w:val="single" w:sz="4" w:space="0" w:color="000000"/>
              <w:right w:val="single" w:sz="4" w:space="0" w:color="000000"/>
            </w:tcBorders>
          </w:tcPr>
          <w:p w:rsidR="00696301" w:rsidRDefault="00696301">
            <w:pPr>
              <w:rPr>
                <w:rFonts w:ascii="Times New Roman" w:hAnsi="Times New Roman"/>
                <w:sz w:val="20"/>
                <w:szCs w:val="20"/>
                <w:lang w:val="ru-RU"/>
              </w:rPr>
            </w:pPr>
            <w:r>
              <w:rPr>
                <w:rFonts w:ascii="Times New Roman" w:hAnsi="Times New Roman"/>
                <w:sz w:val="20"/>
                <w:szCs w:val="20"/>
                <w:lang w:val="ru-RU"/>
              </w:rPr>
              <w:t>Н-Михайловка</w:t>
            </w:r>
          </w:p>
          <w:p w:rsidR="00696301" w:rsidRDefault="00696301">
            <w:pPr>
              <w:jc w:val="center"/>
              <w:rPr>
                <w:rFonts w:ascii="Times New Roman" w:hAnsi="Times New Roman"/>
                <w:lang w:val="ru-RU"/>
              </w:rPr>
            </w:pP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Скважина</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proofErr w:type="spellStart"/>
            <w:proofErr w:type="gramStart"/>
            <w:r>
              <w:rPr>
                <w:rFonts w:ascii="Times New Roman" w:hAnsi="Times New Roman"/>
                <w:lang w:val="ru-RU"/>
              </w:rPr>
              <w:t>шт</w:t>
            </w:r>
            <w:proofErr w:type="spellEnd"/>
            <w:proofErr w:type="gramEnd"/>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Насосная станция 1 подъема</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Шт.</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Установленная производственная мощность насосных станций 1 подъема</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Шт.</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7,5</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7,5</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22</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22</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Число уличных водоразборных колонок</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proofErr w:type="spellStart"/>
            <w:proofErr w:type="gramStart"/>
            <w:r>
              <w:rPr>
                <w:rFonts w:ascii="Times New Roman" w:hAnsi="Times New Roman"/>
                <w:lang w:val="ru-RU"/>
              </w:rPr>
              <w:t>шт</w:t>
            </w:r>
            <w:proofErr w:type="spellEnd"/>
            <w:proofErr w:type="gramEnd"/>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25</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14</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10</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8</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Одиночное протяжение водопроводов</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proofErr w:type="gramStart"/>
            <w:r>
              <w:rPr>
                <w:rFonts w:ascii="Times New Roman" w:hAnsi="Times New Roman"/>
                <w:lang w:val="ru-RU"/>
              </w:rPr>
              <w:t>км</w:t>
            </w:r>
            <w:proofErr w:type="gramEnd"/>
            <w:r>
              <w:rPr>
                <w:rFonts w:ascii="Times New Roman" w:hAnsi="Times New Roman"/>
                <w:lang w:val="ru-RU"/>
              </w:rPr>
              <w:t>.</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6,3</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1,8</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1,5</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0,8</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 xml:space="preserve">В том числе </w:t>
            </w:r>
            <w:proofErr w:type="gramStart"/>
            <w:r>
              <w:rPr>
                <w:rFonts w:ascii="Times New Roman" w:hAnsi="Times New Roman"/>
                <w:lang w:val="ru-RU"/>
              </w:rPr>
              <w:t>нуждающихся</w:t>
            </w:r>
            <w:proofErr w:type="gramEnd"/>
            <w:r>
              <w:rPr>
                <w:rFonts w:ascii="Times New Roman" w:hAnsi="Times New Roman"/>
                <w:lang w:val="ru-RU"/>
              </w:rPr>
              <w:t xml:space="preserve"> в замене</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км</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1,1</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0,7</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0,5</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0,2</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Поднято воды насосными станциями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w:t>
            </w:r>
            <w:proofErr w:type="gramStart"/>
            <w:r>
              <w:rPr>
                <w:rFonts w:ascii="Times New Roman" w:hAnsi="Times New Roman"/>
                <w:lang w:val="ru-RU"/>
              </w:rPr>
              <w:t>.М</w:t>
            </w:r>
            <w:proofErr w:type="gramEnd"/>
            <w:r>
              <w:rPr>
                <w:rFonts w:ascii="Times New Roman" w:hAnsi="Times New Roman"/>
                <w:lang w:val="ru-RU"/>
              </w:rPr>
              <w:t>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26,0</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6,2</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1,0</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0,9</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Полезный отпуск воды</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 м3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22,7</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5,4</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0,9</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0,8</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В том числе: населению</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 м3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12,0</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4,6</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0,9</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0,8</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Бюджетные потребители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 м3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2,9</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0,2</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Прочие потребители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 м3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7,8</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0,6</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Потери  и утечки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Тыс. м3</w:t>
            </w:r>
          </w:p>
        </w:tc>
        <w:tc>
          <w:tcPr>
            <w:tcW w:w="992"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3,3</w:t>
            </w:r>
          </w:p>
        </w:tc>
        <w:tc>
          <w:tcPr>
            <w:tcW w:w="1276"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0,8</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0,1</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0,1</w:t>
            </w:r>
          </w:p>
        </w:tc>
      </w:tr>
    </w:tbl>
    <w:p w:rsidR="00696301" w:rsidRDefault="00696301" w:rsidP="00696301">
      <w:pPr>
        <w:ind w:firstLine="540"/>
        <w:jc w:val="center"/>
        <w:rPr>
          <w:rFonts w:ascii="Times New Roman" w:hAnsi="Times New Roman"/>
          <w:lang w:val="ru-RU"/>
        </w:rPr>
      </w:pPr>
      <w:r>
        <w:rPr>
          <w:rFonts w:ascii="Times New Roman" w:hAnsi="Times New Roman"/>
          <w:lang w:val="ru-RU"/>
        </w:rP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7"/>
        <w:gridCol w:w="1249"/>
        <w:gridCol w:w="1118"/>
        <w:gridCol w:w="1130"/>
        <w:gridCol w:w="1268"/>
        <w:gridCol w:w="1277"/>
      </w:tblGrid>
      <w:tr w:rsidR="00696301" w:rsidTr="00696301">
        <w:trPr>
          <w:trHeight w:val="405"/>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Показатель</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 xml:space="preserve">Ед. </w:t>
            </w:r>
            <w:proofErr w:type="spellStart"/>
            <w:r>
              <w:rPr>
                <w:rFonts w:ascii="Times New Roman" w:hAnsi="Times New Roman"/>
                <w:lang w:val="ru-RU"/>
              </w:rPr>
              <w:t>изм</w:t>
            </w:r>
            <w:proofErr w:type="spellEnd"/>
          </w:p>
        </w:tc>
        <w:tc>
          <w:tcPr>
            <w:tcW w:w="4642" w:type="dxa"/>
            <w:gridSpan w:val="4"/>
            <w:tcBorders>
              <w:top w:val="single" w:sz="4" w:space="0" w:color="000000"/>
              <w:left w:val="single" w:sz="4" w:space="0" w:color="000000"/>
              <w:bottom w:val="single" w:sz="4" w:space="0" w:color="auto"/>
              <w:right w:val="single" w:sz="4" w:space="0" w:color="000000"/>
            </w:tcBorders>
          </w:tcPr>
          <w:p w:rsidR="00696301" w:rsidRDefault="00696301">
            <w:pPr>
              <w:jc w:val="center"/>
              <w:rPr>
                <w:rFonts w:ascii="Times New Roman" w:hAnsi="Times New Roman"/>
                <w:lang w:val="ru-RU"/>
              </w:rPr>
            </w:pPr>
            <w:r>
              <w:rPr>
                <w:rFonts w:ascii="Times New Roman" w:hAnsi="Times New Roman"/>
                <w:lang w:val="ru-RU"/>
              </w:rPr>
              <w:t>Значение</w:t>
            </w:r>
          </w:p>
          <w:p w:rsidR="00696301" w:rsidRDefault="00696301">
            <w:pPr>
              <w:rPr>
                <w:rFonts w:ascii="Times New Roman" w:hAnsi="Times New Roman"/>
                <w:lang w:val="ru-RU"/>
              </w:rPr>
            </w:pPr>
          </w:p>
          <w:p w:rsidR="00696301" w:rsidRDefault="00696301">
            <w:pPr>
              <w:jc w:val="center"/>
              <w:rPr>
                <w:rFonts w:ascii="Times New Roman" w:hAnsi="Times New Roman"/>
                <w:lang w:val="ru-RU"/>
              </w:rPr>
            </w:pPr>
          </w:p>
        </w:tc>
      </w:tr>
      <w:tr w:rsidR="00696301" w:rsidTr="00696301">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1134" w:type="dxa"/>
            <w:tcBorders>
              <w:top w:val="single" w:sz="4" w:space="0" w:color="auto"/>
              <w:left w:val="single" w:sz="4" w:space="0" w:color="000000"/>
              <w:bottom w:val="single" w:sz="4" w:space="0" w:color="000000"/>
              <w:right w:val="single" w:sz="4" w:space="0" w:color="auto"/>
            </w:tcBorders>
            <w:hideMark/>
          </w:tcPr>
          <w:p w:rsidR="00696301" w:rsidRDefault="00696301">
            <w:pPr>
              <w:jc w:val="center"/>
              <w:rPr>
                <w:rFonts w:ascii="Times New Roman" w:hAnsi="Times New Roman"/>
                <w:sz w:val="20"/>
                <w:szCs w:val="20"/>
                <w:lang w:val="ru-RU"/>
              </w:rPr>
            </w:pPr>
            <w:proofErr w:type="spellStart"/>
            <w:r>
              <w:rPr>
                <w:rFonts w:ascii="Times New Roman" w:hAnsi="Times New Roman"/>
                <w:sz w:val="20"/>
                <w:szCs w:val="20"/>
                <w:lang w:val="ru-RU"/>
              </w:rPr>
              <w:t>Петраки</w:t>
            </w:r>
            <w:proofErr w:type="spellEnd"/>
          </w:p>
        </w:tc>
        <w:tc>
          <w:tcPr>
            <w:tcW w:w="1134" w:type="dxa"/>
            <w:tcBorders>
              <w:top w:val="single" w:sz="4" w:space="0" w:color="auto"/>
              <w:left w:val="single" w:sz="4" w:space="0" w:color="auto"/>
              <w:bottom w:val="single" w:sz="4" w:space="0" w:color="000000"/>
              <w:right w:val="single" w:sz="4" w:space="0" w:color="auto"/>
            </w:tcBorders>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Городище</w:t>
            </w:r>
          </w:p>
        </w:tc>
        <w:tc>
          <w:tcPr>
            <w:tcW w:w="1275" w:type="dxa"/>
            <w:tcBorders>
              <w:top w:val="single" w:sz="4" w:space="0" w:color="auto"/>
              <w:left w:val="single" w:sz="4" w:space="0" w:color="auto"/>
              <w:bottom w:val="single" w:sz="4" w:space="0" w:color="000000"/>
              <w:right w:val="single" w:sz="4" w:space="0" w:color="auto"/>
            </w:tcBorders>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Н-Алексеевка</w:t>
            </w:r>
          </w:p>
        </w:tc>
        <w:tc>
          <w:tcPr>
            <w:tcW w:w="1099" w:type="dxa"/>
            <w:tcBorders>
              <w:top w:val="single" w:sz="4" w:space="0" w:color="auto"/>
              <w:left w:val="single" w:sz="4" w:space="0" w:color="auto"/>
              <w:bottom w:val="single" w:sz="4" w:space="0" w:color="000000"/>
              <w:right w:val="single" w:sz="4" w:space="0" w:color="000000"/>
            </w:tcBorders>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Н-Михайловка</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Валовый</w:t>
            </w:r>
            <w:proofErr w:type="spellEnd"/>
            <w:r>
              <w:rPr>
                <w:rFonts w:ascii="Times New Roman" w:hAnsi="Times New Roman"/>
                <w:lang w:val="ru-RU"/>
              </w:rPr>
              <w:t xml:space="preserve"> доход </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234,0</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56,3</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8,2</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8,6</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В том числе: от населения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125,9</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47,5</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8,2</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8,6</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бюджетофинансируемых</w:t>
            </w:r>
            <w:proofErr w:type="spellEnd"/>
          </w:p>
          <w:p w:rsidR="00696301" w:rsidRDefault="00696301">
            <w:pPr>
              <w:tabs>
                <w:tab w:val="left" w:pos="768"/>
              </w:tabs>
              <w:rPr>
                <w:rFonts w:ascii="Times New Roman" w:hAnsi="Times New Roman"/>
                <w:lang w:val="ru-RU"/>
              </w:rPr>
            </w:pPr>
            <w:r>
              <w:rPr>
                <w:rFonts w:ascii="Times New Roman" w:hAnsi="Times New Roman"/>
                <w:lang w:val="ru-RU"/>
              </w:rPr>
              <w:t xml:space="preserve">          организаций</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29,7</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1,9</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 xml:space="preserve">           прочих потребителей</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78,4</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6,9</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Затраты на производство и оказания услуги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296,2</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70,5</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11.7</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10,4</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В том числе: электроэнергия</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41,2</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9,8</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1,6</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1,4</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Заработная плата с отчислениями</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122,7</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24,0</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4,7</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4,2</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Амортизация и текущий ремонт</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95,5</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18,7</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3,6</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3,2</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Себестоимость </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/м3</w:t>
            </w:r>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13,05</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13.05</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13,05</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13,05</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Утвержденный тариф</w:t>
            </w:r>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/м3</w:t>
            </w:r>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11,09</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11,09</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11,09</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11,09</w:t>
            </w:r>
          </w:p>
        </w:tc>
      </w:tr>
      <w:tr w:rsidR="00696301" w:rsidTr="00696301">
        <w:tc>
          <w:tcPr>
            <w:tcW w:w="4361"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Финансовый результат на </w:t>
            </w:r>
            <w:smartTag w:uri="urn:schemas-microsoft-com:office:smarttags" w:element="metricconverter">
              <w:smartTagPr>
                <w:attr w:name="ProductID" w:val="1 м3"/>
              </w:smartTagPr>
              <w:r>
                <w:rPr>
                  <w:rFonts w:ascii="Times New Roman" w:hAnsi="Times New Roman"/>
                  <w:lang w:val="ru-RU"/>
                </w:rPr>
                <w:t>1 м3</w:t>
              </w:r>
            </w:smartTag>
          </w:p>
        </w:tc>
        <w:tc>
          <w:tcPr>
            <w:tcW w:w="1276"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руб</w:t>
            </w:r>
            <w:proofErr w:type="spellEnd"/>
          </w:p>
        </w:tc>
        <w:tc>
          <w:tcPr>
            <w:tcW w:w="1134" w:type="dxa"/>
            <w:tcBorders>
              <w:top w:val="single" w:sz="4" w:space="0" w:color="000000"/>
              <w:left w:val="single" w:sz="4" w:space="0" w:color="000000"/>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- 1,96</w:t>
            </w:r>
          </w:p>
        </w:tc>
        <w:tc>
          <w:tcPr>
            <w:tcW w:w="1134" w:type="dxa"/>
            <w:tcBorders>
              <w:top w:val="single" w:sz="4" w:space="0" w:color="000000"/>
              <w:left w:val="single" w:sz="4" w:space="0" w:color="auto"/>
              <w:bottom w:val="single" w:sz="4" w:space="0" w:color="000000"/>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-1,96</w:t>
            </w:r>
          </w:p>
        </w:tc>
        <w:tc>
          <w:tcPr>
            <w:tcW w:w="1275" w:type="dxa"/>
            <w:tcBorders>
              <w:top w:val="single" w:sz="4" w:space="0" w:color="000000"/>
              <w:left w:val="single" w:sz="4" w:space="0" w:color="auto"/>
              <w:bottom w:val="single" w:sz="4" w:space="0" w:color="000000"/>
              <w:right w:val="single" w:sz="4" w:space="0" w:color="auto"/>
            </w:tcBorders>
            <w:hideMark/>
          </w:tcPr>
          <w:p w:rsidR="00696301" w:rsidRDefault="00696301">
            <w:pPr>
              <w:rPr>
                <w:lang w:val="ru-RU"/>
              </w:rPr>
            </w:pPr>
            <w:r>
              <w:rPr>
                <w:lang w:val="ru-RU"/>
              </w:rPr>
              <w:t>-1,96</w:t>
            </w:r>
          </w:p>
        </w:tc>
        <w:tc>
          <w:tcPr>
            <w:tcW w:w="1099" w:type="dxa"/>
            <w:tcBorders>
              <w:top w:val="single" w:sz="4" w:space="0" w:color="000000"/>
              <w:left w:val="single" w:sz="4" w:space="0" w:color="auto"/>
              <w:bottom w:val="single" w:sz="4" w:space="0" w:color="000000"/>
              <w:right w:val="single" w:sz="4" w:space="0" w:color="000000"/>
            </w:tcBorders>
            <w:hideMark/>
          </w:tcPr>
          <w:p w:rsidR="00696301" w:rsidRDefault="00696301">
            <w:pPr>
              <w:jc w:val="center"/>
              <w:rPr>
                <w:rFonts w:ascii="Times New Roman" w:hAnsi="Times New Roman"/>
                <w:lang w:val="ru-RU"/>
              </w:rPr>
            </w:pPr>
            <w:r>
              <w:rPr>
                <w:rFonts w:ascii="Times New Roman" w:hAnsi="Times New Roman"/>
                <w:lang w:val="ru-RU"/>
              </w:rPr>
              <w:t>-1,96</w:t>
            </w:r>
          </w:p>
        </w:tc>
      </w:tr>
    </w:tbl>
    <w:p w:rsidR="00696301" w:rsidRDefault="00696301" w:rsidP="00696301">
      <w:pPr>
        <w:ind w:firstLine="540"/>
        <w:jc w:val="center"/>
        <w:rPr>
          <w:rFonts w:ascii="Times New Roman" w:hAnsi="Times New Roman"/>
          <w:lang w:val="ru-RU"/>
        </w:rPr>
      </w:pPr>
    </w:p>
    <w:p w:rsidR="00696301" w:rsidRDefault="00696301" w:rsidP="00696301">
      <w:pPr>
        <w:jc w:val="both"/>
        <w:rPr>
          <w:rFonts w:ascii="Times New Roman" w:hAnsi="Times New Roman"/>
          <w:lang w:val="ru-RU"/>
        </w:rPr>
      </w:pPr>
      <w:r>
        <w:rPr>
          <w:rFonts w:ascii="Times New Roman" w:hAnsi="Times New Roman"/>
          <w:lang w:val="ru-RU"/>
        </w:rPr>
        <w:t xml:space="preserve">  Водоснабжение села </w:t>
      </w:r>
      <w:proofErr w:type="spellStart"/>
      <w:r>
        <w:rPr>
          <w:rFonts w:ascii="Times New Roman" w:hAnsi="Times New Roman"/>
          <w:lang w:val="ru-RU"/>
        </w:rPr>
        <w:t>Петраки</w:t>
      </w:r>
      <w:proofErr w:type="spellEnd"/>
      <w:r>
        <w:rPr>
          <w:rFonts w:ascii="Times New Roman" w:hAnsi="Times New Roman"/>
          <w:lang w:val="ru-RU"/>
        </w:rPr>
        <w:t xml:space="preserve"> осуществляется за счет эксплуатации 1-й скважины глубиной </w:t>
      </w:r>
      <w:smartTag w:uri="urn:schemas-microsoft-com:office:smarttags" w:element="metricconverter">
        <w:smartTagPr>
          <w:attr w:name="ProductID" w:val="805 м"/>
        </w:smartTagPr>
        <w:r>
          <w:rPr>
            <w:rFonts w:ascii="Times New Roman" w:hAnsi="Times New Roman"/>
            <w:lang w:val="ru-RU"/>
          </w:rPr>
          <w:t>805 м</w:t>
        </w:r>
      </w:smartTag>
      <w:proofErr w:type="gramStart"/>
      <w:r>
        <w:rPr>
          <w:rFonts w:ascii="Times New Roman" w:hAnsi="Times New Roman"/>
          <w:lang w:val="ru-RU"/>
        </w:rPr>
        <w:t xml:space="preserve"> ,</w:t>
      </w:r>
      <w:proofErr w:type="gramEnd"/>
      <w:r>
        <w:rPr>
          <w:rFonts w:ascii="Times New Roman" w:hAnsi="Times New Roman"/>
          <w:lang w:val="ru-RU"/>
        </w:rPr>
        <w:t xml:space="preserve"> пробуренных в 1990 году.  Водоснабжение д. Городище осуществляется за  счет эксплуатации скважины глубиной 722м пробуренной в 1989 году, Водоснабжение д. Новоалексеевка осуществляется за счет эксплуатации скважины глубиной 301м пробуренной в 2007 году, Водоснабжение д. Новомихайловка осуществляется за счет эксплуатации скважины глубиной720 м пробуренной в 21991 году. В связи с длительным сроком эксплуатации, существенно понизился дебит скважин, в результате чего наблюдается  дефицит воды, особенно в летнее время. Качество воды по химическому составу не соответствует требованиям </w:t>
      </w:r>
      <w:proofErr w:type="spellStart"/>
      <w:r>
        <w:rPr>
          <w:rFonts w:ascii="Times New Roman" w:hAnsi="Times New Roman"/>
          <w:lang w:val="ru-RU"/>
        </w:rPr>
        <w:t>СанПиН</w:t>
      </w:r>
      <w:proofErr w:type="spellEnd"/>
      <w:r>
        <w:rPr>
          <w:rFonts w:ascii="Times New Roman" w:hAnsi="Times New Roman"/>
          <w:lang w:val="ru-RU"/>
        </w:rPr>
        <w:t xml:space="preserve"> 2.1.41074-01 «Питьевая вода. Гигиенические  требования к качеству воды» по цветности, мутности, сухому остатку и содержанию ионов железа. Существующая водопроводная сеть имеет протяженность </w:t>
      </w:r>
      <w:smartTag w:uri="urn:schemas-microsoft-com:office:smarttags" w:element="metricconverter">
        <w:smartTagPr>
          <w:attr w:name="ProductID" w:val="10,4 км"/>
        </w:smartTagPr>
        <w:r>
          <w:rPr>
            <w:rFonts w:ascii="Times New Roman" w:hAnsi="Times New Roman"/>
            <w:lang w:val="ru-RU"/>
          </w:rPr>
          <w:t>10,4 км</w:t>
        </w:r>
      </w:smartTag>
      <w:r>
        <w:rPr>
          <w:rFonts w:ascii="Times New Roman" w:hAnsi="Times New Roman"/>
          <w:lang w:val="ru-RU"/>
        </w:rPr>
        <w:t xml:space="preserve">, с 57 колонками сетей нуждается в замене построенные в семидесятые годы прошлого </w:t>
      </w:r>
      <w:r>
        <w:rPr>
          <w:rFonts w:ascii="Times New Roman" w:hAnsi="Times New Roman"/>
          <w:lang w:val="ru-RU"/>
        </w:rPr>
        <w:lastRenderedPageBreak/>
        <w:t>столетия из чугунных труб приходят в негодность (в год происходит до 15 порывов на водопроводных сетях, в том числе крупных аварий не менее 4) и требует замены. Наиболее изношенные участки сетей нуждаются в модернизации уже в ближайшие годы. Выполнение запланированных мероприятий, позволит подключить 200 домовладения, в которых проживают 400 граждан, к центральному водоснабжению и полностью ликвидировать уличные водоразборные колонки. Схема  расположения водопроводной сети прилагается (приложение №1)</w:t>
      </w:r>
    </w:p>
    <w:p w:rsidR="00696301" w:rsidRDefault="00696301" w:rsidP="00696301">
      <w:pPr>
        <w:ind w:firstLine="567"/>
        <w:jc w:val="both"/>
        <w:rPr>
          <w:rFonts w:ascii="Times New Roman" w:hAnsi="Times New Roman"/>
          <w:lang w:val="ru-RU"/>
        </w:rPr>
      </w:pPr>
      <w:r>
        <w:rPr>
          <w:rFonts w:ascii="Times New Roman" w:hAnsi="Times New Roman"/>
          <w:lang w:val="ru-RU"/>
        </w:rPr>
        <w:t>Объекты водоснабжения (скважина, уличный водопровод)  находятся в муниципальной собственности и переданы на праве хозяйственного ведения  в МУП ЖКХ «</w:t>
      </w:r>
      <w:proofErr w:type="spellStart"/>
      <w:r>
        <w:rPr>
          <w:rFonts w:ascii="Times New Roman" w:hAnsi="Times New Roman"/>
          <w:lang w:val="ru-RU"/>
        </w:rPr>
        <w:t>Петраковское</w:t>
      </w:r>
      <w:proofErr w:type="spellEnd"/>
      <w:r>
        <w:rPr>
          <w:rFonts w:ascii="Times New Roman" w:hAnsi="Times New Roman"/>
          <w:lang w:val="ru-RU"/>
        </w:rPr>
        <w:t>» для бесперебойного снабжения водой населения, объектов соцкультбыт,  сельхозпроизводителей и поддержания имущества в работоспособном состоянии.</w:t>
      </w:r>
    </w:p>
    <w:p w:rsidR="00696301" w:rsidRDefault="00696301" w:rsidP="00696301">
      <w:pPr>
        <w:ind w:firstLine="567"/>
        <w:jc w:val="both"/>
        <w:rPr>
          <w:rFonts w:ascii="Times New Roman" w:hAnsi="Times New Roman"/>
          <w:lang w:val="ru-RU"/>
        </w:rPr>
      </w:pPr>
    </w:p>
    <w:p w:rsidR="00696301" w:rsidRDefault="00696301" w:rsidP="00696301">
      <w:pPr>
        <w:shd w:val="clear" w:color="auto" w:fill="FFFFFF"/>
        <w:tabs>
          <w:tab w:val="left" w:pos="768"/>
        </w:tabs>
        <w:jc w:val="center"/>
        <w:rPr>
          <w:rFonts w:ascii="Times New Roman" w:hAnsi="Times New Roman"/>
          <w:b/>
          <w:lang w:val="ru-RU"/>
        </w:rPr>
      </w:pPr>
      <w:r>
        <w:rPr>
          <w:rFonts w:ascii="Times New Roman" w:hAnsi="Times New Roman"/>
          <w:b/>
          <w:lang w:val="ru-RU"/>
        </w:rPr>
        <w:t>3.2 Характеристика существующей системы теплоснабжения.</w:t>
      </w:r>
    </w:p>
    <w:p w:rsidR="00696301" w:rsidRDefault="00696301" w:rsidP="00696301">
      <w:pPr>
        <w:shd w:val="clear" w:color="auto" w:fill="FFFFFF"/>
        <w:tabs>
          <w:tab w:val="left" w:pos="768"/>
        </w:tabs>
        <w:jc w:val="center"/>
        <w:rPr>
          <w:rFonts w:ascii="Times New Roman" w:hAnsi="Times New Roman"/>
          <w:lang w:val="ru-RU"/>
        </w:rPr>
      </w:pPr>
      <w:r>
        <w:rPr>
          <w:rFonts w:ascii="Times New Roman" w:hAnsi="Times New Roman"/>
          <w:lang w:val="ru-RU"/>
        </w:rPr>
        <w:t>Основные производственные показатели отрасли:</w:t>
      </w:r>
    </w:p>
    <w:p w:rsidR="00696301" w:rsidRDefault="00696301" w:rsidP="00696301">
      <w:pPr>
        <w:shd w:val="clear" w:color="auto" w:fill="FFFFFF"/>
        <w:tabs>
          <w:tab w:val="left" w:pos="768"/>
        </w:tabs>
        <w:jc w:val="center"/>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1260"/>
        <w:gridCol w:w="1980"/>
        <w:gridCol w:w="2272"/>
      </w:tblGrid>
      <w:tr w:rsidR="00696301" w:rsidTr="00696301">
        <w:trPr>
          <w:trHeight w:val="315"/>
        </w:trPr>
        <w:tc>
          <w:tcPr>
            <w:tcW w:w="4428"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Показатель</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Ед. </w:t>
            </w:r>
            <w:proofErr w:type="spellStart"/>
            <w:r>
              <w:rPr>
                <w:rFonts w:ascii="Times New Roman" w:hAnsi="Times New Roman"/>
                <w:lang w:val="ru-RU"/>
              </w:rPr>
              <w:t>изм</w:t>
            </w:r>
            <w:proofErr w:type="spellEnd"/>
          </w:p>
        </w:tc>
        <w:tc>
          <w:tcPr>
            <w:tcW w:w="4252" w:type="dxa"/>
            <w:gridSpan w:val="2"/>
            <w:tcBorders>
              <w:top w:val="single" w:sz="4" w:space="0" w:color="000000"/>
              <w:left w:val="single" w:sz="4" w:space="0" w:color="000000"/>
              <w:bottom w:val="single" w:sz="4" w:space="0" w:color="auto"/>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Значение</w:t>
            </w:r>
          </w:p>
        </w:tc>
      </w:tr>
      <w:tr w:rsidR="00696301" w:rsidTr="00696301">
        <w:trPr>
          <w:trHeight w:val="510"/>
        </w:trPr>
        <w:tc>
          <w:tcPr>
            <w:tcW w:w="4428" w:type="dxa"/>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96301" w:rsidRDefault="00696301">
            <w:pPr>
              <w:rPr>
                <w:rFonts w:ascii="Times New Roman" w:hAnsi="Times New Roman"/>
                <w:lang w:val="ru-RU"/>
              </w:rPr>
            </w:pPr>
          </w:p>
        </w:tc>
        <w:tc>
          <w:tcPr>
            <w:tcW w:w="1980" w:type="dxa"/>
            <w:tcBorders>
              <w:top w:val="single" w:sz="4" w:space="0" w:color="auto"/>
              <w:left w:val="single" w:sz="4" w:space="0" w:color="000000"/>
              <w:bottom w:val="single" w:sz="4" w:space="0" w:color="000000"/>
              <w:right w:val="single" w:sz="4" w:space="0" w:color="auto"/>
            </w:tcBorders>
            <w:hideMark/>
          </w:tcPr>
          <w:p w:rsidR="00696301" w:rsidRDefault="00696301">
            <w:pPr>
              <w:tabs>
                <w:tab w:val="left" w:pos="768"/>
              </w:tabs>
              <w:rPr>
                <w:rFonts w:ascii="Times New Roman" w:hAnsi="Times New Roman"/>
                <w:lang w:val="ru-RU"/>
              </w:rPr>
            </w:pPr>
            <w:proofErr w:type="spellStart"/>
            <w:r>
              <w:rPr>
                <w:rFonts w:ascii="Times New Roman" w:hAnsi="Times New Roman"/>
                <w:lang w:val="ru-RU"/>
              </w:rPr>
              <w:t>Петраки</w:t>
            </w:r>
            <w:proofErr w:type="spellEnd"/>
          </w:p>
        </w:tc>
        <w:tc>
          <w:tcPr>
            <w:tcW w:w="2272" w:type="dxa"/>
            <w:tcBorders>
              <w:top w:val="single" w:sz="4" w:space="0" w:color="auto"/>
              <w:left w:val="single" w:sz="4" w:space="0" w:color="auto"/>
              <w:bottom w:val="single" w:sz="4" w:space="0" w:color="000000"/>
              <w:right w:val="single" w:sz="4" w:space="0" w:color="000000"/>
            </w:tcBorders>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Маландино</w:t>
            </w:r>
            <w:proofErr w:type="spellEnd"/>
          </w:p>
          <w:p w:rsidR="00696301" w:rsidRDefault="00696301">
            <w:pPr>
              <w:tabs>
                <w:tab w:val="left" w:pos="768"/>
              </w:tabs>
              <w:jc w:val="center"/>
              <w:rPr>
                <w:rFonts w:ascii="Times New Roman" w:hAnsi="Times New Roman"/>
                <w:lang w:val="ru-RU"/>
              </w:rPr>
            </w:pP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Котельная</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шт.</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Суммарная мощность, Гкал/час</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Гкал/час</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3,489</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0,8</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Количество котлов</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Шт.</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Протяженность тепловых сетей</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gramStart"/>
            <w:r>
              <w:rPr>
                <w:rFonts w:ascii="Times New Roman" w:hAnsi="Times New Roman"/>
                <w:lang w:val="ru-RU"/>
              </w:rPr>
              <w:t>Км</w:t>
            </w:r>
            <w:proofErr w:type="gramEnd"/>
            <w:r>
              <w:rPr>
                <w:rFonts w:ascii="Times New Roman" w:hAnsi="Times New Roman"/>
                <w:lang w:val="ru-RU"/>
              </w:rPr>
              <w:t>.</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6</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Из них, нуждающихся в замене</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gramStart"/>
            <w:r>
              <w:rPr>
                <w:rFonts w:ascii="Times New Roman" w:hAnsi="Times New Roman"/>
                <w:lang w:val="ru-RU"/>
              </w:rPr>
              <w:t>Км</w:t>
            </w:r>
            <w:proofErr w:type="gramEnd"/>
            <w:r>
              <w:rPr>
                <w:rFonts w:ascii="Times New Roman" w:hAnsi="Times New Roman"/>
                <w:lang w:val="ru-RU"/>
              </w:rPr>
              <w:t>.</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топливо</w:t>
            </w:r>
          </w:p>
        </w:tc>
        <w:tc>
          <w:tcPr>
            <w:tcW w:w="1260" w:type="dxa"/>
            <w:tcBorders>
              <w:top w:val="single" w:sz="4" w:space="0" w:color="000000"/>
              <w:left w:val="single" w:sz="4" w:space="0" w:color="000000"/>
              <w:bottom w:val="single" w:sz="4" w:space="0" w:color="000000"/>
              <w:right w:val="single" w:sz="4" w:space="0" w:color="000000"/>
            </w:tcBorders>
          </w:tcPr>
          <w:p w:rsidR="00696301" w:rsidRDefault="00696301">
            <w:pPr>
              <w:tabs>
                <w:tab w:val="left" w:pos="768"/>
              </w:tabs>
              <w:jc w:val="center"/>
              <w:rPr>
                <w:rFonts w:ascii="Times New Roman" w:hAnsi="Times New Roman"/>
                <w:lang w:val="ru-RU"/>
              </w:rPr>
            </w:pP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уголь</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уголь</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Расход  топлива по норме</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Т</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752</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298</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Произведено тепловой энергии за год</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2234</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856</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Полезный отпуск тепловой энергии  в год</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2256</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606</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В том числе населению</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881</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239</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proofErr w:type="spellStart"/>
            <w:r>
              <w:rPr>
                <w:rFonts w:ascii="Times New Roman" w:hAnsi="Times New Roman"/>
                <w:lang w:val="ru-RU"/>
              </w:rPr>
              <w:t>Бюджетофинансируемым</w:t>
            </w:r>
            <w:proofErr w:type="spellEnd"/>
            <w:r>
              <w:rPr>
                <w:rFonts w:ascii="Times New Roman" w:hAnsi="Times New Roman"/>
                <w:lang w:val="ru-RU"/>
              </w:rPr>
              <w:t xml:space="preserve"> организациям</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1300</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324</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Прочим  предприятиям</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Гкал</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75</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43</w:t>
            </w:r>
          </w:p>
        </w:tc>
      </w:tr>
      <w:tr w:rsidR="00696301" w:rsidTr="00696301">
        <w:tc>
          <w:tcPr>
            <w:tcW w:w="442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Расход угля</w:t>
            </w:r>
            <w:proofErr w:type="gramStart"/>
            <w:r>
              <w:rPr>
                <w:rFonts w:ascii="Times New Roman" w:hAnsi="Times New Roman"/>
                <w:lang w:val="ru-RU"/>
              </w:rPr>
              <w:t xml:space="preserve"> Ф</w:t>
            </w:r>
            <w:proofErr w:type="gramEnd"/>
            <w:r>
              <w:rPr>
                <w:rFonts w:ascii="Times New Roman" w:hAnsi="Times New Roman"/>
                <w:lang w:val="ru-RU"/>
              </w:rPr>
              <w:t>актически</w:t>
            </w:r>
          </w:p>
        </w:tc>
        <w:tc>
          <w:tcPr>
            <w:tcW w:w="1260"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Т</w:t>
            </w:r>
          </w:p>
        </w:tc>
        <w:tc>
          <w:tcPr>
            <w:tcW w:w="198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776</w:t>
            </w:r>
          </w:p>
        </w:tc>
        <w:tc>
          <w:tcPr>
            <w:tcW w:w="227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257</w:t>
            </w:r>
          </w:p>
        </w:tc>
      </w:tr>
    </w:tbl>
    <w:p w:rsidR="00696301" w:rsidRDefault="00696301" w:rsidP="00696301">
      <w:pPr>
        <w:shd w:val="clear" w:color="auto" w:fill="FFFFFF"/>
        <w:tabs>
          <w:tab w:val="left" w:pos="768"/>
        </w:tabs>
        <w:jc w:val="center"/>
        <w:rPr>
          <w:rFonts w:ascii="Times New Roman" w:hAnsi="Times New Roman"/>
          <w:lang w:val="ru-RU"/>
        </w:rPr>
      </w:pPr>
      <w:r>
        <w:rPr>
          <w:rFonts w:ascii="Times New Roman" w:hAnsi="Times New Roman"/>
          <w:lang w:val="ru-RU"/>
        </w:rP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418"/>
        <w:gridCol w:w="2160"/>
        <w:gridCol w:w="2092"/>
      </w:tblGrid>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Валовый</w:t>
            </w:r>
            <w:proofErr w:type="spellEnd"/>
            <w:r>
              <w:rPr>
                <w:rFonts w:ascii="Times New Roman" w:hAnsi="Times New Roman"/>
                <w:lang w:val="ru-RU"/>
              </w:rPr>
              <w:t xml:space="preserve"> доход </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3307</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655,7</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В том числе: от населения</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Тыс. руб.</w:t>
            </w:r>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1414,2</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155,1</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бюджетофинансируемых</w:t>
            </w:r>
            <w:proofErr w:type="spellEnd"/>
          </w:p>
          <w:p w:rsidR="00696301" w:rsidRDefault="00696301">
            <w:pPr>
              <w:tabs>
                <w:tab w:val="left" w:pos="768"/>
              </w:tabs>
              <w:rPr>
                <w:rFonts w:ascii="Times New Roman" w:hAnsi="Times New Roman"/>
                <w:lang w:val="ru-RU"/>
              </w:rPr>
            </w:pPr>
            <w:r>
              <w:rPr>
                <w:rFonts w:ascii="Times New Roman" w:hAnsi="Times New Roman"/>
                <w:lang w:val="ru-RU"/>
              </w:rPr>
              <w:t xml:space="preserve">          организаций</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1809,8</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438,7</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rPr>
                <w:rFonts w:ascii="Times New Roman" w:hAnsi="Times New Roman"/>
                <w:lang w:val="ru-RU"/>
              </w:rPr>
            </w:pPr>
            <w:r>
              <w:rPr>
                <w:rFonts w:ascii="Times New Roman" w:hAnsi="Times New Roman"/>
                <w:lang w:val="ru-RU"/>
              </w:rPr>
              <w:t xml:space="preserve">           прочих потребителей</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83,0</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61,9</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Затраты на производство и оказания услуги</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3321,1</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892,3</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В том числе: топливо</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1767,8</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585,5</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элекроэнергия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265,5</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71,3</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Заработная плата с отчислениями</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978,1</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190,4</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Амортизация и текущий ремонт</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309,7</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45,1</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Себестоимость </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/Гкал</w:t>
            </w:r>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1472,12</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1472,39</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Утвержденный тариф</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/Гкал</w:t>
            </w:r>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1467,00</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1467,00</w:t>
            </w:r>
          </w:p>
        </w:tc>
      </w:tr>
      <w:tr w:rsidR="00696301" w:rsidTr="00696301">
        <w:tc>
          <w:tcPr>
            <w:tcW w:w="4077"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Финансовый результат на 1 Гкал</w:t>
            </w:r>
          </w:p>
        </w:tc>
        <w:tc>
          <w:tcPr>
            <w:tcW w:w="1418" w:type="dxa"/>
            <w:tcBorders>
              <w:top w:val="single" w:sz="4" w:space="0" w:color="000000"/>
              <w:left w:val="single" w:sz="4" w:space="0" w:color="000000"/>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proofErr w:type="spellStart"/>
            <w:r>
              <w:rPr>
                <w:rFonts w:ascii="Times New Roman" w:hAnsi="Times New Roman"/>
                <w:lang w:val="ru-RU"/>
              </w:rPr>
              <w:t>руб</w:t>
            </w:r>
            <w:proofErr w:type="spellEnd"/>
          </w:p>
        </w:tc>
        <w:tc>
          <w:tcPr>
            <w:tcW w:w="2160" w:type="dxa"/>
            <w:tcBorders>
              <w:top w:val="single" w:sz="4" w:space="0" w:color="000000"/>
              <w:left w:val="single" w:sz="4" w:space="0" w:color="000000"/>
              <w:bottom w:val="single" w:sz="4" w:space="0" w:color="000000"/>
              <w:right w:val="single" w:sz="4" w:space="0" w:color="auto"/>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+5,12</w:t>
            </w:r>
          </w:p>
        </w:tc>
        <w:tc>
          <w:tcPr>
            <w:tcW w:w="2092" w:type="dxa"/>
            <w:tcBorders>
              <w:top w:val="single" w:sz="4" w:space="0" w:color="000000"/>
              <w:left w:val="single" w:sz="4" w:space="0" w:color="auto"/>
              <w:bottom w:val="single" w:sz="4" w:space="0" w:color="000000"/>
              <w:right w:val="single" w:sz="4" w:space="0" w:color="000000"/>
            </w:tcBorders>
            <w:hideMark/>
          </w:tcPr>
          <w:p w:rsidR="00696301" w:rsidRDefault="00696301">
            <w:pPr>
              <w:tabs>
                <w:tab w:val="left" w:pos="768"/>
              </w:tabs>
              <w:jc w:val="center"/>
              <w:rPr>
                <w:rFonts w:ascii="Times New Roman" w:hAnsi="Times New Roman"/>
                <w:lang w:val="ru-RU"/>
              </w:rPr>
            </w:pPr>
            <w:r>
              <w:rPr>
                <w:rFonts w:ascii="Times New Roman" w:hAnsi="Times New Roman"/>
                <w:lang w:val="ru-RU"/>
              </w:rPr>
              <w:t>+5,39</w:t>
            </w:r>
          </w:p>
        </w:tc>
      </w:tr>
    </w:tbl>
    <w:p w:rsidR="00696301" w:rsidRDefault="00696301" w:rsidP="00696301">
      <w:pPr>
        <w:shd w:val="clear" w:color="auto" w:fill="FFFFFF"/>
        <w:tabs>
          <w:tab w:val="left" w:pos="768"/>
        </w:tabs>
        <w:jc w:val="center"/>
        <w:rPr>
          <w:rFonts w:ascii="Times New Roman" w:hAnsi="Times New Roman"/>
          <w:b/>
          <w:lang w:val="ru-RU"/>
        </w:rPr>
      </w:pPr>
    </w:p>
    <w:p w:rsidR="00696301" w:rsidRDefault="00696301" w:rsidP="00696301">
      <w:pPr>
        <w:ind w:firstLine="567"/>
        <w:jc w:val="both"/>
        <w:rPr>
          <w:rFonts w:ascii="Times New Roman" w:hAnsi="Times New Roman"/>
          <w:lang w:val="ru-RU"/>
        </w:rPr>
      </w:pPr>
      <w:r>
        <w:rPr>
          <w:rFonts w:ascii="Times New Roman" w:hAnsi="Times New Roman"/>
          <w:lang w:val="ru-RU"/>
        </w:rPr>
        <w:t>Объекты теплоснабжения (2 котельные, оборудование котельных, тепловые сети) находятся в муниципальной собственности и переданы на праве хозяйственного ведения в МУП ЖКХ «</w:t>
      </w:r>
      <w:proofErr w:type="spellStart"/>
      <w:r>
        <w:rPr>
          <w:rFonts w:ascii="Times New Roman" w:hAnsi="Times New Roman"/>
          <w:lang w:val="ru-RU"/>
        </w:rPr>
        <w:t>Петраковское</w:t>
      </w:r>
      <w:proofErr w:type="spellEnd"/>
      <w:r>
        <w:rPr>
          <w:rFonts w:ascii="Times New Roman" w:hAnsi="Times New Roman"/>
          <w:lang w:val="ru-RU"/>
        </w:rPr>
        <w:t>» для надежного теплоснабжения населения, объектов соцкультбыта и сельхозпроизводителей и поддержания имущества в работоспособном состоянии.</w:t>
      </w:r>
    </w:p>
    <w:p w:rsidR="00696301" w:rsidRDefault="00696301" w:rsidP="00696301">
      <w:pPr>
        <w:shd w:val="clear" w:color="auto" w:fill="FFFFFF"/>
        <w:tabs>
          <w:tab w:val="left" w:pos="768"/>
        </w:tabs>
        <w:jc w:val="both"/>
        <w:rPr>
          <w:rFonts w:ascii="Times New Roman" w:hAnsi="Times New Roman"/>
          <w:lang w:val="ru-RU"/>
        </w:rPr>
      </w:pPr>
      <w:r>
        <w:rPr>
          <w:rFonts w:ascii="Times New Roman" w:hAnsi="Times New Roman"/>
          <w:lang w:val="ru-RU"/>
        </w:rPr>
        <w:t>К системе отопления подключены объекты социальной сферы (2 школы,</w:t>
      </w:r>
      <w:proofErr w:type="gramStart"/>
      <w:r>
        <w:rPr>
          <w:rFonts w:ascii="Times New Roman" w:hAnsi="Times New Roman"/>
          <w:lang w:val="ru-RU"/>
        </w:rPr>
        <w:t xml:space="preserve"> ,</w:t>
      </w:r>
      <w:proofErr w:type="gramEnd"/>
      <w:r>
        <w:rPr>
          <w:rFonts w:ascii="Times New Roman" w:hAnsi="Times New Roman"/>
          <w:lang w:val="ru-RU"/>
        </w:rPr>
        <w:t xml:space="preserve"> Дома культуры, 2 ФАП) 2 почтовых отделения ,2 узла связи, 5 магазинов, объекты сельхозпроизводителей.</w:t>
      </w:r>
    </w:p>
    <w:p w:rsidR="00696301" w:rsidRDefault="00696301" w:rsidP="00696301">
      <w:pPr>
        <w:shd w:val="clear" w:color="auto" w:fill="FFFFFF"/>
        <w:tabs>
          <w:tab w:val="left" w:pos="768"/>
        </w:tabs>
        <w:ind w:firstLine="720"/>
        <w:jc w:val="both"/>
        <w:rPr>
          <w:rFonts w:ascii="Times New Roman" w:hAnsi="Times New Roman"/>
          <w:lang w:val="ru-RU"/>
        </w:rPr>
      </w:pPr>
      <w:r>
        <w:rPr>
          <w:rFonts w:ascii="Times New Roman" w:hAnsi="Times New Roman"/>
          <w:lang w:val="ru-RU"/>
        </w:rPr>
        <w:t xml:space="preserve">Основные объекты теплоснабжения – центральная котельная в </w:t>
      </w:r>
      <w:proofErr w:type="spellStart"/>
      <w:r>
        <w:rPr>
          <w:rFonts w:ascii="Times New Roman" w:hAnsi="Times New Roman"/>
          <w:lang w:val="ru-RU"/>
        </w:rPr>
        <w:t>с</w:t>
      </w:r>
      <w:proofErr w:type="gramStart"/>
      <w:r>
        <w:rPr>
          <w:rFonts w:ascii="Times New Roman" w:hAnsi="Times New Roman"/>
          <w:lang w:val="ru-RU"/>
        </w:rPr>
        <w:t>.П</w:t>
      </w:r>
      <w:proofErr w:type="gramEnd"/>
      <w:r>
        <w:rPr>
          <w:rFonts w:ascii="Times New Roman" w:hAnsi="Times New Roman"/>
          <w:lang w:val="ru-RU"/>
        </w:rPr>
        <w:t>етраки</w:t>
      </w:r>
      <w:proofErr w:type="spellEnd"/>
      <w:r>
        <w:rPr>
          <w:rFonts w:ascii="Times New Roman" w:hAnsi="Times New Roman"/>
          <w:lang w:val="ru-RU"/>
        </w:rPr>
        <w:t xml:space="preserve"> (введена в эксплуатацию в </w:t>
      </w:r>
      <w:smartTag w:uri="urn:schemas-microsoft-com:office:smarttags" w:element="metricconverter">
        <w:smartTagPr>
          <w:attr w:name="ProductID" w:val="1976 г"/>
        </w:smartTagPr>
        <w:r>
          <w:rPr>
            <w:rFonts w:ascii="Times New Roman" w:hAnsi="Times New Roman"/>
            <w:lang w:val="ru-RU"/>
          </w:rPr>
          <w:t>1976 г</w:t>
        </w:r>
      </w:smartTag>
      <w:r>
        <w:rPr>
          <w:rFonts w:ascii="Times New Roman" w:hAnsi="Times New Roman"/>
          <w:lang w:val="ru-RU"/>
        </w:rPr>
        <w:t xml:space="preserve">.), котельная д. </w:t>
      </w:r>
      <w:proofErr w:type="spellStart"/>
      <w:r>
        <w:rPr>
          <w:rFonts w:ascii="Times New Roman" w:hAnsi="Times New Roman"/>
          <w:lang w:val="ru-RU"/>
        </w:rPr>
        <w:t>Маландино</w:t>
      </w:r>
      <w:proofErr w:type="spellEnd"/>
      <w:r>
        <w:rPr>
          <w:rFonts w:ascii="Times New Roman" w:hAnsi="Times New Roman"/>
          <w:lang w:val="ru-RU"/>
        </w:rPr>
        <w:t xml:space="preserve">(введена в эксплуатацию в </w:t>
      </w:r>
      <w:smartTag w:uri="urn:schemas-microsoft-com:office:smarttags" w:element="metricconverter">
        <w:smartTagPr>
          <w:attr w:name="ProductID" w:val="1998 г"/>
        </w:smartTagPr>
        <w:r>
          <w:rPr>
            <w:rFonts w:ascii="Times New Roman" w:hAnsi="Times New Roman"/>
            <w:lang w:val="ru-RU"/>
          </w:rPr>
          <w:t>1998 г</w:t>
        </w:r>
      </w:smartTag>
      <w:r>
        <w:rPr>
          <w:rFonts w:ascii="Times New Roman" w:hAnsi="Times New Roman"/>
          <w:lang w:val="ru-RU"/>
        </w:rPr>
        <w:t xml:space="preserve">.), теплотрасса 1км в </w:t>
      </w:r>
      <w:proofErr w:type="spellStart"/>
      <w:r>
        <w:rPr>
          <w:rFonts w:ascii="Times New Roman" w:hAnsi="Times New Roman"/>
          <w:lang w:val="ru-RU"/>
        </w:rPr>
        <w:t>с.Петраки</w:t>
      </w:r>
      <w:proofErr w:type="spellEnd"/>
      <w:r>
        <w:rPr>
          <w:rFonts w:ascii="Times New Roman" w:hAnsi="Times New Roman"/>
          <w:lang w:val="ru-RU"/>
        </w:rPr>
        <w:t xml:space="preserve"> ,теплотрасса </w:t>
      </w:r>
      <w:smartTag w:uri="urn:schemas-microsoft-com:office:smarttags" w:element="metricconverter">
        <w:smartTagPr>
          <w:attr w:name="ProductID" w:val="6 км"/>
        </w:smartTagPr>
        <w:r>
          <w:rPr>
            <w:rFonts w:ascii="Times New Roman" w:hAnsi="Times New Roman"/>
            <w:lang w:val="ru-RU"/>
          </w:rPr>
          <w:t>6 км</w:t>
        </w:r>
      </w:smartTag>
      <w:r>
        <w:rPr>
          <w:rFonts w:ascii="Times New Roman" w:hAnsi="Times New Roman"/>
          <w:lang w:val="ru-RU"/>
        </w:rPr>
        <w:t xml:space="preserve"> Капитальный ремонт  котельной с. </w:t>
      </w:r>
      <w:proofErr w:type="spellStart"/>
      <w:r>
        <w:rPr>
          <w:rFonts w:ascii="Times New Roman" w:hAnsi="Times New Roman"/>
          <w:lang w:val="ru-RU"/>
        </w:rPr>
        <w:t>Петраки</w:t>
      </w:r>
      <w:proofErr w:type="spellEnd"/>
      <w:r>
        <w:rPr>
          <w:rFonts w:ascii="Times New Roman" w:hAnsi="Times New Roman"/>
          <w:lang w:val="ru-RU"/>
        </w:rPr>
        <w:t xml:space="preserve"> проводился собственными  силами обслуживающей организации при финансировании из местного бюджета </w:t>
      </w:r>
      <w:r>
        <w:rPr>
          <w:rFonts w:ascii="Times New Roman" w:hAnsi="Times New Roman"/>
          <w:lang w:val="ru-RU"/>
        </w:rPr>
        <w:lastRenderedPageBreak/>
        <w:t>в 2012г. (ремонт кровли котельной, установка окон, дверей, укрепление стен котельной). Котельная работает на твердом топливе (угле).</w:t>
      </w:r>
    </w:p>
    <w:p w:rsidR="00696301" w:rsidRDefault="00696301" w:rsidP="00696301">
      <w:pPr>
        <w:shd w:val="clear" w:color="auto" w:fill="FFFFFF"/>
        <w:tabs>
          <w:tab w:val="left" w:pos="768"/>
        </w:tabs>
        <w:ind w:firstLine="720"/>
        <w:jc w:val="both"/>
        <w:rPr>
          <w:rFonts w:ascii="Times New Roman" w:hAnsi="Times New Roman"/>
          <w:lang w:val="ru-RU"/>
        </w:rPr>
      </w:pPr>
      <w:r>
        <w:rPr>
          <w:rFonts w:ascii="Times New Roman" w:hAnsi="Times New Roman"/>
          <w:lang w:val="ru-RU"/>
        </w:rPr>
        <w:t>В качестве теплоносителя для системы отопления является подогретая  вода.</w:t>
      </w:r>
    </w:p>
    <w:p w:rsidR="00696301" w:rsidRDefault="00696301" w:rsidP="00696301">
      <w:pPr>
        <w:shd w:val="clear" w:color="auto" w:fill="FFFFFF"/>
        <w:tabs>
          <w:tab w:val="left" w:pos="768"/>
        </w:tabs>
        <w:jc w:val="both"/>
        <w:rPr>
          <w:rFonts w:ascii="Times New Roman" w:hAnsi="Times New Roman"/>
          <w:lang w:val="ru-RU"/>
        </w:rPr>
      </w:pPr>
      <w:r>
        <w:rPr>
          <w:rFonts w:ascii="Times New Roman" w:hAnsi="Times New Roman"/>
          <w:lang w:val="ru-RU"/>
        </w:rPr>
        <w:t xml:space="preserve">В котельной с. </w:t>
      </w:r>
      <w:proofErr w:type="spellStart"/>
      <w:r>
        <w:rPr>
          <w:rFonts w:ascii="Times New Roman" w:hAnsi="Times New Roman"/>
          <w:lang w:val="ru-RU"/>
        </w:rPr>
        <w:t>Петраки</w:t>
      </w:r>
      <w:proofErr w:type="spellEnd"/>
      <w:r>
        <w:rPr>
          <w:rFonts w:ascii="Times New Roman" w:hAnsi="Times New Roman"/>
          <w:lang w:val="ru-RU"/>
        </w:rPr>
        <w:t xml:space="preserve">  установлено три рабочих  котла: КРВ-1,28, - 2003-2011г выпуска, два дымососа, два сетевых насоса, два насоса подпитки, три </w:t>
      </w:r>
      <w:proofErr w:type="spellStart"/>
      <w:r>
        <w:rPr>
          <w:rFonts w:ascii="Times New Roman" w:hAnsi="Times New Roman"/>
          <w:lang w:val="ru-RU"/>
        </w:rPr>
        <w:t>поддува</w:t>
      </w:r>
      <w:proofErr w:type="spellEnd"/>
      <w:r>
        <w:rPr>
          <w:rFonts w:ascii="Times New Roman" w:hAnsi="Times New Roman"/>
          <w:lang w:val="ru-RU"/>
        </w:rPr>
        <w:t xml:space="preserve">. Оборудование котельной д. </w:t>
      </w:r>
      <w:proofErr w:type="spellStart"/>
      <w:r>
        <w:rPr>
          <w:rFonts w:ascii="Times New Roman" w:hAnsi="Times New Roman"/>
          <w:lang w:val="ru-RU"/>
        </w:rPr>
        <w:t>Маландино</w:t>
      </w:r>
      <w:proofErr w:type="spellEnd"/>
      <w:r>
        <w:rPr>
          <w:rFonts w:ascii="Times New Roman" w:hAnsi="Times New Roman"/>
          <w:lang w:val="ru-RU"/>
        </w:rPr>
        <w:t xml:space="preserve"> установлено 2 рабочих котла</w:t>
      </w:r>
      <w:proofErr w:type="gramStart"/>
      <w:r>
        <w:rPr>
          <w:rFonts w:ascii="Times New Roman" w:hAnsi="Times New Roman"/>
          <w:lang w:val="ru-RU"/>
        </w:rPr>
        <w:t>:К</w:t>
      </w:r>
      <w:proofErr w:type="gramEnd"/>
      <w:r>
        <w:rPr>
          <w:rFonts w:ascii="Times New Roman" w:hAnsi="Times New Roman"/>
          <w:lang w:val="ru-RU"/>
        </w:rPr>
        <w:t>ВР-0,35ОУР-</w:t>
      </w:r>
      <w:smartTag w:uri="urn:schemas-microsoft-com:office:smarttags" w:element="metricconverter">
        <w:smartTagPr>
          <w:attr w:name="ProductID" w:val="2008 г"/>
        </w:smartTagPr>
        <w:r>
          <w:rPr>
            <w:rFonts w:ascii="Times New Roman" w:hAnsi="Times New Roman"/>
            <w:lang w:val="ru-RU"/>
          </w:rPr>
          <w:t>2008 г</w:t>
        </w:r>
      </w:smartTag>
      <w:r>
        <w:rPr>
          <w:rFonts w:ascii="Times New Roman" w:hAnsi="Times New Roman"/>
          <w:lang w:val="ru-RU"/>
        </w:rPr>
        <w:t>.в, КВЗр07-</w:t>
      </w:r>
      <w:smartTag w:uri="urn:schemas-microsoft-com:office:smarttags" w:element="metricconverter">
        <w:smartTagPr>
          <w:attr w:name="ProductID" w:val="2010 г"/>
        </w:smartTagPr>
        <w:r>
          <w:rPr>
            <w:rFonts w:ascii="Times New Roman" w:hAnsi="Times New Roman"/>
            <w:lang w:val="ru-RU"/>
          </w:rPr>
          <w:t>2010 г</w:t>
        </w:r>
      </w:smartTag>
      <w:r>
        <w:rPr>
          <w:rFonts w:ascii="Times New Roman" w:hAnsi="Times New Roman"/>
          <w:lang w:val="ru-RU"/>
        </w:rPr>
        <w:t>.в.</w:t>
      </w:r>
    </w:p>
    <w:p w:rsidR="00696301" w:rsidRDefault="00696301" w:rsidP="00696301">
      <w:pPr>
        <w:shd w:val="clear" w:color="auto" w:fill="FFFFFF"/>
        <w:tabs>
          <w:tab w:val="left" w:pos="768"/>
        </w:tabs>
        <w:ind w:firstLine="720"/>
        <w:jc w:val="both"/>
        <w:rPr>
          <w:rFonts w:ascii="Times New Roman" w:hAnsi="Times New Roman"/>
          <w:lang w:val="ru-RU"/>
        </w:rPr>
      </w:pPr>
      <w:r>
        <w:rPr>
          <w:rFonts w:ascii="Times New Roman" w:hAnsi="Times New Roman"/>
          <w:lang w:val="ru-RU"/>
        </w:rPr>
        <w:t xml:space="preserve">Теплотрассу периодически заменяли участками по необходимости. Ремонтные работы теплотрассы проводились подручными средствами, без соблюдения стандартов и </w:t>
      </w:r>
      <w:proofErr w:type="spellStart"/>
      <w:r>
        <w:rPr>
          <w:rFonts w:ascii="Times New Roman" w:hAnsi="Times New Roman"/>
          <w:lang w:val="ru-RU"/>
        </w:rPr>
        <w:t>ГОСТов</w:t>
      </w:r>
      <w:proofErr w:type="spellEnd"/>
      <w:r>
        <w:rPr>
          <w:rFonts w:ascii="Times New Roman" w:hAnsi="Times New Roman"/>
          <w:lang w:val="ru-RU"/>
        </w:rPr>
        <w:t xml:space="preserve"> при подборе труб, с большим количеством сварочных швов. Под воздействием атмосферы и теплоизоляционных средств, трубы покрыты большим слоем коррозии. На протяжении эксплуатации теплотрассы проводилась замена некондиционных труб, непригодных для эксплуатации.</w:t>
      </w:r>
    </w:p>
    <w:p w:rsidR="00696301" w:rsidRDefault="00696301" w:rsidP="00696301">
      <w:pPr>
        <w:autoSpaceDE w:val="0"/>
        <w:autoSpaceDN w:val="0"/>
        <w:adjustRightInd w:val="0"/>
        <w:jc w:val="both"/>
        <w:rPr>
          <w:rFonts w:ascii="Times New Roman" w:hAnsi="Times New Roman"/>
          <w:highlight w:val="yellow"/>
          <w:lang w:val="ru-RU"/>
        </w:rPr>
      </w:pPr>
    </w:p>
    <w:p w:rsidR="00696301" w:rsidRDefault="00696301" w:rsidP="00696301">
      <w:pPr>
        <w:autoSpaceDE w:val="0"/>
        <w:autoSpaceDN w:val="0"/>
        <w:adjustRightInd w:val="0"/>
        <w:ind w:firstLine="709"/>
        <w:jc w:val="both"/>
        <w:rPr>
          <w:rFonts w:ascii="Times New Roman" w:hAnsi="Times New Roman"/>
          <w:lang w:val="ru-RU"/>
        </w:rPr>
      </w:pPr>
    </w:p>
    <w:p w:rsidR="00696301" w:rsidRDefault="00696301" w:rsidP="00696301">
      <w:pPr>
        <w:pStyle w:val="2"/>
        <w:tabs>
          <w:tab w:val="left" w:pos="708"/>
        </w:tabs>
        <w:spacing w:before="0" w:after="0"/>
        <w:ind w:hanging="851"/>
        <w:jc w:val="center"/>
        <w:rPr>
          <w:rFonts w:ascii="Times New Roman" w:hAnsi="Times New Roman"/>
          <w:i w:val="0"/>
          <w:spacing w:val="-5"/>
          <w:sz w:val="24"/>
          <w:lang w:val="ru-RU"/>
        </w:rPr>
      </w:pPr>
      <w:r>
        <w:rPr>
          <w:rFonts w:ascii="Times New Roman" w:hAnsi="Times New Roman"/>
          <w:i w:val="0"/>
          <w:spacing w:val="-5"/>
          <w:sz w:val="24"/>
          <w:lang w:val="ru-RU"/>
        </w:rPr>
        <w:t>3.3. Благоустройство</w:t>
      </w:r>
    </w:p>
    <w:p w:rsidR="00696301" w:rsidRDefault="00696301" w:rsidP="00696301">
      <w:pPr>
        <w:pStyle w:val="2"/>
        <w:tabs>
          <w:tab w:val="left" w:pos="708"/>
        </w:tabs>
        <w:spacing w:before="0" w:after="0"/>
        <w:ind w:hanging="851"/>
        <w:jc w:val="center"/>
        <w:rPr>
          <w:rFonts w:ascii="Times New Roman" w:hAnsi="Times New Roman"/>
          <w:i w:val="0"/>
          <w:spacing w:val="-5"/>
          <w:sz w:val="24"/>
          <w:lang w:val="ru-RU"/>
        </w:rPr>
      </w:pPr>
      <w:r>
        <w:rPr>
          <w:rFonts w:ascii="Times New Roman" w:hAnsi="Times New Roman"/>
          <w:i w:val="0"/>
          <w:spacing w:val="-5"/>
          <w:sz w:val="24"/>
          <w:lang w:val="ru-RU"/>
        </w:rPr>
        <w:t>Сбор и утилизация ТБО на территории муниципального образования</w:t>
      </w:r>
    </w:p>
    <w:p w:rsidR="00696301" w:rsidRDefault="00696301" w:rsidP="00696301">
      <w:pPr>
        <w:pStyle w:val="2"/>
        <w:tabs>
          <w:tab w:val="left" w:pos="708"/>
        </w:tabs>
        <w:spacing w:before="0" w:after="0"/>
        <w:ind w:hanging="851"/>
        <w:jc w:val="center"/>
        <w:rPr>
          <w:rFonts w:ascii="Times New Roman" w:hAnsi="Times New Roman"/>
          <w:b w:val="0"/>
          <w:i w:val="0"/>
          <w:spacing w:val="-5"/>
          <w:sz w:val="24"/>
          <w:lang w:val="ru-RU"/>
        </w:rPr>
      </w:pPr>
      <w:r>
        <w:rPr>
          <w:rFonts w:ascii="Times New Roman" w:hAnsi="Times New Roman"/>
          <w:i w:val="0"/>
          <w:spacing w:val="-5"/>
          <w:sz w:val="24"/>
          <w:lang w:val="ru-RU"/>
        </w:rPr>
        <w:t xml:space="preserve"> </w:t>
      </w:r>
      <w:proofErr w:type="spellStart"/>
      <w:r>
        <w:rPr>
          <w:rFonts w:ascii="Times New Roman" w:hAnsi="Times New Roman"/>
          <w:i w:val="0"/>
          <w:spacing w:val="-5"/>
          <w:sz w:val="24"/>
          <w:lang w:val="ru-RU"/>
        </w:rPr>
        <w:t>Петраковского</w:t>
      </w:r>
      <w:proofErr w:type="spellEnd"/>
      <w:r>
        <w:rPr>
          <w:rFonts w:ascii="Times New Roman" w:hAnsi="Times New Roman"/>
          <w:i w:val="0"/>
          <w:spacing w:val="-5"/>
          <w:sz w:val="24"/>
          <w:lang w:val="ru-RU"/>
        </w:rPr>
        <w:t xml:space="preserve"> сельсовета и перспектива ее развития</w:t>
      </w:r>
      <w:r>
        <w:rPr>
          <w:rFonts w:ascii="Times New Roman" w:hAnsi="Times New Roman"/>
          <w:b w:val="0"/>
          <w:i w:val="0"/>
          <w:spacing w:val="-5"/>
          <w:sz w:val="24"/>
          <w:lang w:val="ru-RU"/>
        </w:rPr>
        <w:t>.</w:t>
      </w:r>
    </w:p>
    <w:p w:rsidR="00696301" w:rsidRDefault="00696301" w:rsidP="00696301">
      <w:pPr>
        <w:pStyle w:val="a"/>
        <w:numPr>
          <w:ilvl w:val="0"/>
          <w:numId w:val="0"/>
        </w:numPr>
        <w:tabs>
          <w:tab w:val="left" w:pos="708"/>
        </w:tabs>
        <w:spacing w:before="0" w:after="0"/>
        <w:ind w:firstLine="550"/>
        <w:jc w:val="both"/>
        <w:rPr>
          <w:b/>
          <w:color w:val="FF0000"/>
          <w:spacing w:val="-5"/>
          <w:szCs w:val="28"/>
        </w:rPr>
      </w:pPr>
      <w:r>
        <w:rPr>
          <w:szCs w:val="28"/>
        </w:rPr>
        <w:t xml:space="preserve">На территории муниципального образования </w:t>
      </w:r>
      <w:proofErr w:type="spellStart"/>
      <w:r>
        <w:rPr>
          <w:szCs w:val="28"/>
        </w:rPr>
        <w:t>Петраковского</w:t>
      </w:r>
      <w:proofErr w:type="spellEnd"/>
      <w:r>
        <w:rPr>
          <w:szCs w:val="28"/>
        </w:rPr>
        <w:t xml:space="preserve"> сельсовета силами МУП ЖКХ «</w:t>
      </w:r>
      <w:proofErr w:type="spellStart"/>
      <w:r>
        <w:rPr>
          <w:szCs w:val="28"/>
        </w:rPr>
        <w:t>Петраковское</w:t>
      </w:r>
      <w:proofErr w:type="spellEnd"/>
      <w:r>
        <w:rPr>
          <w:szCs w:val="28"/>
        </w:rPr>
        <w:t>» организованы 1 контейнерная площадка и контейнеры для сбора и вывоза ТБО на площадки временного хранения. Данной услугой пользуются 24 жильцов, что составляет 0,2% от общего числа жителей. Граждане, проживающие в частном секторе, и организации организуют сбор и вывоз ТБО собственными силами.</w:t>
      </w:r>
    </w:p>
    <w:p w:rsidR="00696301" w:rsidRDefault="00696301" w:rsidP="00696301">
      <w:pPr>
        <w:pStyle w:val="a"/>
        <w:numPr>
          <w:ilvl w:val="0"/>
          <w:numId w:val="0"/>
        </w:numPr>
        <w:tabs>
          <w:tab w:val="left" w:pos="708"/>
        </w:tabs>
        <w:spacing w:before="0" w:after="0"/>
        <w:ind w:firstLine="709"/>
        <w:jc w:val="both"/>
        <w:rPr>
          <w:b/>
          <w:szCs w:val="28"/>
        </w:rPr>
      </w:pPr>
      <w:r>
        <w:rPr>
          <w:szCs w:val="28"/>
        </w:rPr>
        <w:t xml:space="preserve">На территории </w:t>
      </w:r>
      <w:proofErr w:type="spellStart"/>
      <w:r>
        <w:rPr>
          <w:szCs w:val="28"/>
        </w:rPr>
        <w:t>Петраковского</w:t>
      </w:r>
      <w:proofErr w:type="spellEnd"/>
      <w:r>
        <w:rPr>
          <w:szCs w:val="28"/>
        </w:rPr>
        <w:t xml:space="preserve"> сельсовета существуют площадки  для временного размещения ТБО. </w:t>
      </w:r>
    </w:p>
    <w:p w:rsidR="00696301" w:rsidRDefault="00696301" w:rsidP="00696301">
      <w:pPr>
        <w:pStyle w:val="31"/>
        <w:spacing w:after="0"/>
        <w:ind w:firstLine="550"/>
        <w:jc w:val="both"/>
        <w:rPr>
          <w:rFonts w:ascii="Times New Roman" w:hAnsi="Times New Roman"/>
          <w:sz w:val="24"/>
          <w:szCs w:val="24"/>
          <w:lang w:val="ru-RU"/>
        </w:rPr>
      </w:pPr>
      <w:r>
        <w:rPr>
          <w:rFonts w:ascii="Times New Roman" w:hAnsi="Times New Roman"/>
          <w:sz w:val="24"/>
          <w:szCs w:val="24"/>
          <w:lang w:val="ru-RU"/>
        </w:rPr>
        <w:t xml:space="preserve">Анализируя проблемы системы по сбору и вывозу ТБО, необходимо отметить следующее: </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 рост потребительского спроса населения и рост объемов образования отходов;</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-возникновение небольших несанкционированных свалок;</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 xml:space="preserve">-отсутствие </w:t>
      </w:r>
      <w:proofErr w:type="gramStart"/>
      <w:r>
        <w:rPr>
          <w:rFonts w:ascii="Times New Roman" w:hAnsi="Times New Roman"/>
          <w:lang w:val="ru-RU"/>
        </w:rPr>
        <w:t>спец</w:t>
      </w:r>
      <w:proofErr w:type="gramEnd"/>
      <w:r>
        <w:rPr>
          <w:rFonts w:ascii="Times New Roman" w:hAnsi="Times New Roman"/>
          <w:lang w:val="ru-RU"/>
        </w:rPr>
        <w:t>. машин для вывоза ТБО;</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-низкая активность населения в решении проблемы по обращению с отходами;</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 ограниченность средств местного бюджета.</w:t>
      </w:r>
    </w:p>
    <w:p w:rsidR="00696301" w:rsidRDefault="00696301" w:rsidP="00696301">
      <w:pPr>
        <w:pStyle w:val="21"/>
        <w:spacing w:after="0" w:line="240" w:lineRule="auto"/>
        <w:ind w:firstLine="550"/>
        <w:jc w:val="both"/>
        <w:rPr>
          <w:rFonts w:ascii="Times New Roman" w:hAnsi="Times New Roman"/>
          <w:lang w:val="ru-RU"/>
        </w:rPr>
      </w:pPr>
      <w:r>
        <w:rPr>
          <w:rFonts w:ascii="Times New Roman" w:hAnsi="Times New Roman"/>
          <w:lang w:val="ru-RU"/>
        </w:rPr>
        <w:t xml:space="preserve">В связи с </w:t>
      </w:r>
      <w:proofErr w:type="gramStart"/>
      <w:r>
        <w:rPr>
          <w:rFonts w:ascii="Times New Roman" w:hAnsi="Times New Roman"/>
          <w:lang w:val="ru-RU"/>
        </w:rPr>
        <w:t>вышеуказанным</w:t>
      </w:r>
      <w:proofErr w:type="gramEnd"/>
      <w:r>
        <w:rPr>
          <w:rFonts w:ascii="Times New Roman" w:hAnsi="Times New Roman"/>
          <w:lang w:val="ru-RU"/>
        </w:rPr>
        <w:t>, необходимо рассмотреть и реализовать в ближайшее время следующие мероприятия:</w:t>
      </w:r>
    </w:p>
    <w:p w:rsidR="00696301" w:rsidRDefault="00696301" w:rsidP="00696301">
      <w:pPr>
        <w:pStyle w:val="21"/>
        <w:spacing w:after="0" w:line="240" w:lineRule="auto"/>
        <w:jc w:val="both"/>
        <w:rPr>
          <w:rFonts w:ascii="Times New Roman" w:hAnsi="Times New Roman"/>
          <w:lang w:val="ru-RU"/>
        </w:rPr>
      </w:pPr>
      <w:r>
        <w:rPr>
          <w:rFonts w:ascii="Times New Roman" w:hAnsi="Times New Roman"/>
          <w:lang w:val="ru-RU"/>
        </w:rPr>
        <w:t xml:space="preserve"> - организовать и упорядочить работу по сбору и вывозу отходов от жителей частного сектора;</w:t>
      </w:r>
    </w:p>
    <w:p w:rsidR="00696301" w:rsidRDefault="00696301" w:rsidP="00696301">
      <w:pPr>
        <w:jc w:val="both"/>
        <w:rPr>
          <w:rFonts w:ascii="Times New Roman" w:hAnsi="Times New Roman"/>
          <w:b/>
          <w:i/>
          <w:sz w:val="28"/>
          <w:szCs w:val="28"/>
          <w:lang w:val="ru-RU"/>
        </w:rPr>
      </w:pPr>
      <w:r>
        <w:rPr>
          <w:rFonts w:ascii="Times New Roman" w:hAnsi="Times New Roman"/>
          <w:lang w:val="ru-RU"/>
        </w:rPr>
        <w:t xml:space="preserve">-  разработать специальные мероприятия </w:t>
      </w:r>
      <w:proofErr w:type="gramStart"/>
      <w:r>
        <w:rPr>
          <w:rFonts w:ascii="Times New Roman" w:hAnsi="Times New Roman"/>
          <w:lang w:val="ru-RU"/>
        </w:rPr>
        <w:t>по содержанию мест размещения отходов на должном уровне до появления в районе полигона по переработке</w:t>
      </w:r>
      <w:proofErr w:type="gramEnd"/>
      <w:r>
        <w:rPr>
          <w:rFonts w:ascii="Times New Roman" w:hAnsi="Times New Roman"/>
          <w:lang w:val="ru-RU"/>
        </w:rPr>
        <w:t xml:space="preserve"> отходов</w:t>
      </w:r>
    </w:p>
    <w:p w:rsidR="00696301" w:rsidRDefault="00696301" w:rsidP="00696301">
      <w:pPr>
        <w:autoSpaceDE w:val="0"/>
        <w:autoSpaceDN w:val="0"/>
        <w:adjustRightInd w:val="0"/>
        <w:ind w:firstLine="709"/>
        <w:jc w:val="both"/>
        <w:rPr>
          <w:rFonts w:ascii="Times New Roman" w:hAnsi="Times New Roman"/>
          <w:lang w:val="ru-RU"/>
        </w:rPr>
      </w:pPr>
    </w:p>
    <w:p w:rsidR="00696301" w:rsidRDefault="00696301" w:rsidP="00696301">
      <w:pPr>
        <w:shd w:val="clear" w:color="auto" w:fill="FFFFFF"/>
        <w:tabs>
          <w:tab w:val="left" w:pos="768"/>
        </w:tabs>
        <w:jc w:val="center"/>
        <w:rPr>
          <w:rFonts w:ascii="Times New Roman" w:hAnsi="Times New Roman"/>
          <w:b/>
          <w:lang w:val="ru-RU"/>
        </w:rPr>
      </w:pPr>
      <w:r>
        <w:rPr>
          <w:rFonts w:ascii="Times New Roman" w:hAnsi="Times New Roman"/>
          <w:b/>
          <w:lang w:val="ru-RU"/>
        </w:rPr>
        <w:t>3.4   Характеристика уличного освещения.</w:t>
      </w:r>
    </w:p>
    <w:p w:rsidR="00696301" w:rsidRDefault="00696301" w:rsidP="00696301">
      <w:pPr>
        <w:shd w:val="clear" w:color="auto" w:fill="FFFFFF"/>
        <w:tabs>
          <w:tab w:val="left" w:pos="768"/>
        </w:tabs>
        <w:ind w:firstLine="540"/>
        <w:jc w:val="both"/>
        <w:rPr>
          <w:rFonts w:ascii="Times New Roman" w:hAnsi="Times New Roman"/>
          <w:lang w:val="ru-RU"/>
        </w:rPr>
      </w:pPr>
      <w:r>
        <w:rPr>
          <w:rFonts w:ascii="Times New Roman" w:hAnsi="Times New Roman"/>
          <w:lang w:val="ru-RU"/>
        </w:rPr>
        <w:t xml:space="preserve">Уличное освещение населенных пунктов осуществляется при помощи обычных светильников с лампами накаливания мощностью до 500 ВТ в количестве </w:t>
      </w:r>
      <w:r>
        <w:rPr>
          <w:rFonts w:ascii="Times New Roman" w:hAnsi="Times New Roman"/>
          <w:b/>
          <w:lang w:val="ru-RU"/>
        </w:rPr>
        <w:t>40</w:t>
      </w:r>
      <w:r>
        <w:rPr>
          <w:rFonts w:ascii="Times New Roman" w:hAnsi="Times New Roman"/>
          <w:lang w:val="ru-RU"/>
        </w:rPr>
        <w:t xml:space="preserve"> штук. Режим работы светильников регулируется  в с. </w:t>
      </w:r>
      <w:proofErr w:type="spellStart"/>
      <w:r>
        <w:rPr>
          <w:rFonts w:ascii="Times New Roman" w:hAnsi="Times New Roman"/>
          <w:lang w:val="ru-RU"/>
        </w:rPr>
        <w:t>Петраки</w:t>
      </w:r>
      <w:proofErr w:type="spellEnd"/>
      <w:r>
        <w:rPr>
          <w:rFonts w:ascii="Times New Roman" w:hAnsi="Times New Roman"/>
          <w:lang w:val="ru-RU"/>
        </w:rPr>
        <w:t xml:space="preserve"> и д. Городище с помощью таймера, в д. </w:t>
      </w:r>
      <w:proofErr w:type="spellStart"/>
      <w:r>
        <w:rPr>
          <w:rFonts w:ascii="Times New Roman" w:hAnsi="Times New Roman"/>
          <w:lang w:val="ru-RU"/>
        </w:rPr>
        <w:t>Маландино</w:t>
      </w:r>
      <w:proofErr w:type="spellEnd"/>
      <w:r>
        <w:rPr>
          <w:rFonts w:ascii="Times New Roman" w:hAnsi="Times New Roman"/>
          <w:lang w:val="ru-RU"/>
        </w:rPr>
        <w:t xml:space="preserve"> с помощью фотореле, в д. Новоалексеевка и д. Новомихайловка  вручную. Ежегодно на уличное освещение затрачивается 56,255 тыс. КВТ/час. Затраты местного бюджета на эти цели составляют не менее 130 тыс. </w:t>
      </w:r>
      <w:proofErr w:type="spellStart"/>
      <w:r>
        <w:rPr>
          <w:rFonts w:ascii="Times New Roman" w:hAnsi="Times New Roman"/>
          <w:lang w:val="ru-RU"/>
        </w:rPr>
        <w:t>руб</w:t>
      </w:r>
      <w:proofErr w:type="spellEnd"/>
      <w:r>
        <w:rPr>
          <w:rFonts w:ascii="Times New Roman" w:hAnsi="Times New Roman"/>
          <w:lang w:val="ru-RU"/>
        </w:rPr>
        <w:t xml:space="preserve"> в год. При этом качество освещения  не на должном уровне. Старые светильники имеют небольшую площадь рассеивания света. Так же  низкий срок эксплуатации ламп требует дополнительных затрат на покупку ламп и их установку. Замена светильников на энергосберегающие, мощностью до 190 ВТ даст экономию до 60%  денежных средств ежегодно. При этом расходы на приобретение светильников окупятся в течение 3 лет. Для оптимизации расходов на электроэнергию, планируется сохранить ручное управление системой.</w:t>
      </w:r>
    </w:p>
    <w:p w:rsidR="00696301" w:rsidRDefault="00696301" w:rsidP="00696301">
      <w:pPr>
        <w:jc w:val="both"/>
        <w:rPr>
          <w:rFonts w:ascii="Times New Roman" w:hAnsi="Times New Roman"/>
          <w:lang w:val="ru-RU"/>
        </w:rPr>
      </w:pPr>
    </w:p>
    <w:p w:rsidR="00696301" w:rsidRDefault="00696301" w:rsidP="00696301">
      <w:pPr>
        <w:numPr>
          <w:ilvl w:val="0"/>
          <w:numId w:val="6"/>
        </w:numPr>
        <w:ind w:left="0"/>
        <w:jc w:val="center"/>
        <w:rPr>
          <w:rFonts w:ascii="Times New Roman" w:hAnsi="Times New Roman"/>
          <w:b/>
          <w:lang w:val="ru-RU"/>
        </w:rPr>
      </w:pPr>
      <w:r>
        <w:rPr>
          <w:rFonts w:ascii="Times New Roman" w:hAnsi="Times New Roman"/>
          <w:b/>
          <w:lang w:val="ru-RU"/>
        </w:rPr>
        <w:t>Перспективы развития муниципального образования</w:t>
      </w:r>
    </w:p>
    <w:p w:rsidR="00696301" w:rsidRDefault="00696301" w:rsidP="00696301">
      <w:pPr>
        <w:ind w:firstLine="540"/>
        <w:jc w:val="both"/>
        <w:rPr>
          <w:rFonts w:ascii="Times New Roman" w:hAnsi="Times New Roman"/>
          <w:b/>
          <w:lang w:val="ru-RU"/>
        </w:rPr>
      </w:pPr>
      <w:proofErr w:type="spellStart"/>
      <w:r>
        <w:rPr>
          <w:rFonts w:ascii="Times New Roman" w:hAnsi="Times New Roman"/>
          <w:b/>
          <w:lang w:val="ru-RU"/>
        </w:rPr>
        <w:t>Петраковского</w:t>
      </w:r>
      <w:proofErr w:type="spellEnd"/>
      <w:r>
        <w:rPr>
          <w:rFonts w:ascii="Times New Roman" w:hAnsi="Times New Roman"/>
          <w:b/>
          <w:lang w:val="ru-RU"/>
        </w:rPr>
        <w:t xml:space="preserve"> сельсовета и прогноз спроса на коммунальные ресурсы</w:t>
      </w:r>
    </w:p>
    <w:p w:rsidR="00696301" w:rsidRDefault="00696301" w:rsidP="00696301">
      <w:pPr>
        <w:pStyle w:val="11"/>
      </w:pPr>
      <w:r>
        <w:t xml:space="preserve">В соответствии с Комплексной программой социально – экономического развития </w:t>
      </w:r>
      <w:proofErr w:type="spellStart"/>
      <w:r>
        <w:t>Петраковского</w:t>
      </w:r>
      <w:proofErr w:type="spellEnd"/>
      <w:r>
        <w:t xml:space="preserve"> сельсовета на 2013-2020 года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696301" w:rsidRDefault="00696301" w:rsidP="00696301">
      <w:pPr>
        <w:ind w:firstLine="708"/>
        <w:jc w:val="both"/>
        <w:rPr>
          <w:rFonts w:ascii="Times New Roman" w:hAnsi="Times New Roman"/>
          <w:lang w:val="ru-RU"/>
        </w:rPr>
      </w:pPr>
      <w:r>
        <w:rPr>
          <w:rFonts w:ascii="Times New Roman" w:hAnsi="Times New Roman"/>
          <w:lang w:val="ru-RU"/>
        </w:rPr>
        <w:t xml:space="preserve">Положительно характеризуется стабильный объем оказанных платных услуг населению, увеличение перевезенных грузов автомобильным транспортом, в соответствии с реальными располагаемыми денежными доходами населения. Благоприятная динамика сохраняется по </w:t>
      </w:r>
      <w:r>
        <w:rPr>
          <w:rFonts w:ascii="Times New Roman" w:hAnsi="Times New Roman"/>
          <w:lang w:val="ru-RU"/>
        </w:rPr>
        <w:lastRenderedPageBreak/>
        <w:t>обороту розничной торговли. Однако наблюдаются негативные</w:t>
      </w:r>
      <w:r>
        <w:rPr>
          <w:rFonts w:ascii="Times New Roman" w:hAnsi="Times New Roman"/>
          <w:i/>
          <w:lang w:val="ru-RU"/>
        </w:rPr>
        <w:t xml:space="preserve"> </w:t>
      </w:r>
      <w:r>
        <w:rPr>
          <w:rFonts w:ascii="Times New Roman" w:hAnsi="Times New Roman"/>
          <w:lang w:val="ru-RU"/>
        </w:rPr>
        <w:t>тенденции по ряду параметров, прежде всего</w:t>
      </w:r>
      <w:proofErr w:type="gramStart"/>
      <w:r>
        <w:rPr>
          <w:rFonts w:ascii="Times New Roman" w:hAnsi="Times New Roman"/>
          <w:lang w:val="ru-RU"/>
        </w:rPr>
        <w:t>,</w:t>
      </w:r>
      <w:proofErr w:type="gramEnd"/>
      <w:r>
        <w:rPr>
          <w:rFonts w:ascii="Times New Roman" w:hAnsi="Times New Roman"/>
          <w:lang w:val="ru-RU"/>
        </w:rPr>
        <w:t xml:space="preserve"> в  реальной заработной плате населения, усиливается социальная и экономическая дифференциация населения. В последние годы снизилось число родившихся детей, и численность населения постоянно снижается.</w:t>
      </w:r>
    </w:p>
    <w:p w:rsidR="00696301" w:rsidRDefault="00696301" w:rsidP="00696301">
      <w:pPr>
        <w:ind w:firstLine="720"/>
        <w:jc w:val="both"/>
        <w:rPr>
          <w:rFonts w:ascii="Times New Roman" w:hAnsi="Times New Roman"/>
          <w:sz w:val="20"/>
          <w:szCs w:val="20"/>
          <w:lang w:val="ru-RU"/>
        </w:rPr>
      </w:pPr>
      <w:r>
        <w:rPr>
          <w:rFonts w:ascii="Times New Roman" w:hAnsi="Times New Roman"/>
          <w:lang w:val="ru-RU"/>
        </w:rPr>
        <w:t xml:space="preserve">На территории поселения </w:t>
      </w:r>
      <w:proofErr w:type="gramStart"/>
      <w:r>
        <w:rPr>
          <w:rFonts w:ascii="Times New Roman" w:hAnsi="Times New Roman"/>
          <w:lang w:val="ru-RU"/>
        </w:rPr>
        <w:t>функционирует</w:t>
      </w:r>
      <w:proofErr w:type="gramEnd"/>
      <w:r>
        <w:rPr>
          <w:rFonts w:ascii="Times New Roman" w:hAnsi="Times New Roman"/>
          <w:lang w:val="ru-RU"/>
        </w:rPr>
        <w:t xml:space="preserve"> сельскохозяйственные предприятия  от результатов их работы в значительной степени зависит развитие поселения, социальное спокойствие, благосостояние каждой семьи</w:t>
      </w:r>
      <w:r>
        <w:rPr>
          <w:rFonts w:ascii="Times New Roman" w:hAnsi="Times New Roman"/>
          <w:sz w:val="20"/>
          <w:szCs w:val="20"/>
          <w:lang w:val="ru-RU"/>
        </w:rPr>
        <w:t xml:space="preserve">. </w:t>
      </w:r>
    </w:p>
    <w:p w:rsidR="00696301" w:rsidRDefault="00696301" w:rsidP="00696301">
      <w:pPr>
        <w:jc w:val="both"/>
        <w:rPr>
          <w:rFonts w:ascii="Times New Roman" w:hAnsi="Times New Roman"/>
          <w:b/>
          <w:lang w:val="ru-RU"/>
        </w:rPr>
      </w:pPr>
      <w:r>
        <w:rPr>
          <w:rFonts w:ascii="Times New Roman" w:hAnsi="Times New Roman"/>
          <w:b/>
          <w:lang w:val="ru-RU"/>
        </w:rPr>
        <w:t xml:space="preserve">                                    </w:t>
      </w:r>
    </w:p>
    <w:p w:rsidR="00696301" w:rsidRDefault="00696301" w:rsidP="00696301">
      <w:pPr>
        <w:numPr>
          <w:ilvl w:val="0"/>
          <w:numId w:val="6"/>
        </w:numPr>
        <w:shd w:val="clear" w:color="auto" w:fill="FFFFFF"/>
        <w:spacing w:before="270"/>
        <w:ind w:firstLine="218"/>
        <w:rPr>
          <w:rFonts w:ascii="Times New Roman" w:hAnsi="Times New Roman"/>
          <w:b/>
          <w:lang w:val="ru-RU"/>
        </w:rPr>
      </w:pPr>
      <w:r>
        <w:rPr>
          <w:rFonts w:ascii="Times New Roman" w:hAnsi="Times New Roman"/>
          <w:b/>
          <w:bCs/>
          <w:color w:val="000000"/>
          <w:lang w:val="ru-RU"/>
        </w:rPr>
        <w:t>Цели,  задачи, целевые индикаторы  и этапы   реализации  программы</w:t>
      </w:r>
    </w:p>
    <w:p w:rsidR="00696301" w:rsidRDefault="00696301" w:rsidP="00696301">
      <w:pPr>
        <w:pStyle w:val="af7"/>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Целью программы является </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-реконструкция, строительство и модернизация систем коммунальной инфраструктуры и объектов </w:t>
      </w:r>
      <w:proofErr w:type="spellStart"/>
      <w:r>
        <w:rPr>
          <w:rFonts w:ascii="Times New Roman" w:hAnsi="Times New Roman" w:cs="Times New Roman"/>
          <w:sz w:val="24"/>
          <w:szCs w:val="24"/>
          <w:lang w:val="ru-RU"/>
        </w:rPr>
        <w:t>водо</w:t>
      </w:r>
      <w:proofErr w:type="spellEnd"/>
      <w:r>
        <w:rPr>
          <w:rFonts w:ascii="Times New Roman" w:hAnsi="Times New Roman" w:cs="Times New Roman"/>
          <w:sz w:val="24"/>
          <w:szCs w:val="24"/>
          <w:lang w:val="ru-RU"/>
        </w:rPr>
        <w:t>-, теплоснабжения.</w:t>
      </w:r>
    </w:p>
    <w:p w:rsidR="00696301" w:rsidRDefault="00696301" w:rsidP="00696301">
      <w:pPr>
        <w:pStyle w:val="af7"/>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К основным  задачам  Программы относятся: </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 повышение надежности и эффективности функционирования коммунальных систем;</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системы коммунальной инфраструктуры </w:t>
      </w:r>
      <w:proofErr w:type="spellStart"/>
      <w:r>
        <w:rPr>
          <w:rFonts w:ascii="Times New Roman" w:hAnsi="Times New Roman" w:cs="Times New Roman"/>
          <w:sz w:val="24"/>
          <w:szCs w:val="24"/>
          <w:lang w:val="ru-RU"/>
        </w:rPr>
        <w:t>Петраковского</w:t>
      </w:r>
      <w:proofErr w:type="spellEnd"/>
      <w:r>
        <w:rPr>
          <w:rFonts w:ascii="Times New Roman" w:hAnsi="Times New Roman" w:cs="Times New Roman"/>
          <w:sz w:val="24"/>
          <w:szCs w:val="24"/>
          <w:lang w:val="ru-RU"/>
        </w:rPr>
        <w:t xml:space="preserve"> сельского поселения, отвечающей современным требованиям экономического развития и достижениям в науке, технике и технологии производства </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 повышение качества коммунальных услуг, предоставляемых потребителям  поселения;</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-определение источников привлечения средств, для развития систем коммунальной инфраструктуры города в интересах жилищного и промышленного строительства;</w:t>
      </w:r>
    </w:p>
    <w:p w:rsidR="00696301" w:rsidRDefault="00696301" w:rsidP="00696301">
      <w:pPr>
        <w:pStyle w:val="af7"/>
        <w:rPr>
          <w:rFonts w:ascii="Times New Roman" w:hAnsi="Times New Roman" w:cs="Times New Roman"/>
          <w:sz w:val="24"/>
          <w:szCs w:val="24"/>
          <w:lang w:val="ru-RU"/>
        </w:rPr>
      </w:pPr>
      <w:r>
        <w:rPr>
          <w:rFonts w:ascii="Times New Roman" w:hAnsi="Times New Roman" w:cs="Times New Roman"/>
          <w:sz w:val="24"/>
          <w:szCs w:val="24"/>
          <w:lang w:val="ru-RU"/>
        </w:rPr>
        <w:t>-привлечение инвестиций в жилищно-коммунальный комплекс.</w:t>
      </w:r>
    </w:p>
    <w:p w:rsidR="00696301" w:rsidRDefault="00696301" w:rsidP="00696301">
      <w:pPr>
        <w:shd w:val="clear" w:color="auto" w:fill="FFFFFF"/>
        <w:ind w:right="4" w:firstLine="4"/>
        <w:jc w:val="both"/>
        <w:rPr>
          <w:rFonts w:ascii="Times New Roman" w:hAnsi="Times New Roman"/>
          <w:color w:val="000000"/>
          <w:lang w:val="ru-RU"/>
        </w:rPr>
      </w:pPr>
      <w:r>
        <w:rPr>
          <w:rFonts w:ascii="Times New Roman" w:hAnsi="Times New Roman"/>
          <w:color w:val="000000"/>
          <w:lang w:val="ru-RU"/>
        </w:rPr>
        <w:t>- обеспечение бюджетной поддержки процесса модернизации жилищно-коммунального комплекса поселения.</w:t>
      </w:r>
    </w:p>
    <w:p w:rsidR="00696301" w:rsidRDefault="00696301" w:rsidP="00696301">
      <w:pPr>
        <w:widowControl w:val="0"/>
        <w:shd w:val="clear" w:color="auto" w:fill="FFFFFF"/>
        <w:tabs>
          <w:tab w:val="left" w:pos="263"/>
        </w:tabs>
        <w:autoSpaceDE w:val="0"/>
        <w:autoSpaceDN w:val="0"/>
        <w:adjustRightInd w:val="0"/>
        <w:jc w:val="both"/>
        <w:rPr>
          <w:rFonts w:ascii="Times New Roman" w:hAnsi="Times New Roman"/>
          <w:color w:val="000000"/>
          <w:lang w:val="ru-RU"/>
        </w:rPr>
      </w:pPr>
      <w:r>
        <w:rPr>
          <w:rFonts w:ascii="Times New Roman" w:hAnsi="Times New Roman"/>
          <w:color w:val="000000"/>
          <w:lang w:val="ru-RU"/>
        </w:rPr>
        <w:t>- снижение себестоимости коммунальных услуг, устранение дисбаланса между ценой производства и ценой реализации.</w:t>
      </w:r>
    </w:p>
    <w:p w:rsidR="00696301" w:rsidRDefault="00696301" w:rsidP="00696301">
      <w:pPr>
        <w:ind w:firstLine="567"/>
        <w:jc w:val="both"/>
        <w:rPr>
          <w:rFonts w:ascii="Times New Roman" w:hAnsi="Times New Roman"/>
          <w:color w:val="000000"/>
          <w:lang w:val="ru-RU"/>
        </w:rPr>
      </w:pPr>
      <w:r>
        <w:rPr>
          <w:rFonts w:ascii="Times New Roman" w:hAnsi="Times New Roman"/>
          <w:color w:val="000000"/>
          <w:lang w:val="ru-RU"/>
        </w:rPr>
        <w:t>Цели и задачи программы, определяются индикаторами в сфере коммунального комплекса:</w:t>
      </w:r>
    </w:p>
    <w:p w:rsidR="00696301" w:rsidRDefault="00696301" w:rsidP="00696301">
      <w:pPr>
        <w:ind w:firstLine="567"/>
        <w:jc w:val="both"/>
        <w:rPr>
          <w:rFonts w:ascii="Times New Roman" w:hAnsi="Times New Roman"/>
          <w:color w:val="000000"/>
          <w:lang w:val="ru-RU"/>
        </w:rPr>
      </w:pPr>
    </w:p>
    <w:p w:rsidR="00696301" w:rsidRDefault="00696301" w:rsidP="00696301">
      <w:pPr>
        <w:ind w:firstLine="567"/>
        <w:jc w:val="both"/>
        <w:rPr>
          <w:rFonts w:ascii="Times New Roman" w:hAnsi="Times New Roman"/>
          <w:b/>
          <w:color w:val="000000"/>
          <w:lang w:val="ru-RU"/>
        </w:rPr>
      </w:pPr>
      <w:r>
        <w:rPr>
          <w:rFonts w:ascii="Times New Roman" w:hAnsi="Times New Roman"/>
          <w:b/>
          <w:color w:val="000000"/>
          <w:lang w:val="ru-RU"/>
        </w:rPr>
        <w:t>Водоснабжение:</w:t>
      </w:r>
    </w:p>
    <w:tbl>
      <w:tblPr>
        <w:tblW w:w="1036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5"/>
        <w:gridCol w:w="2361"/>
        <w:gridCol w:w="898"/>
        <w:gridCol w:w="1082"/>
        <w:gridCol w:w="4499"/>
      </w:tblGrid>
      <w:tr w:rsidR="00696301" w:rsidTr="00696301">
        <w:tc>
          <w:tcPr>
            <w:tcW w:w="1526" w:type="dxa"/>
            <w:vMerge w:val="restart"/>
            <w:tcBorders>
              <w:top w:val="single" w:sz="4" w:space="0" w:color="C0C0C0"/>
              <w:left w:val="single" w:sz="4" w:space="0" w:color="C0C0C0"/>
              <w:bottom w:val="single" w:sz="6" w:space="0" w:color="C0C0C0"/>
              <w:right w:val="single" w:sz="6" w:space="0" w:color="C0C0C0"/>
            </w:tcBorders>
          </w:tcPr>
          <w:p w:rsidR="00696301" w:rsidRDefault="00696301">
            <w:pPr>
              <w:jc w:val="center"/>
              <w:rPr>
                <w:rFonts w:ascii="Times New Roman" w:hAnsi="Times New Roman"/>
                <w:b/>
                <w:color w:val="000000"/>
              </w:rPr>
            </w:pPr>
            <w:proofErr w:type="spellStart"/>
            <w:r>
              <w:rPr>
                <w:rFonts w:ascii="Times New Roman" w:hAnsi="Times New Roman"/>
                <w:b/>
                <w:color w:val="000000"/>
              </w:rPr>
              <w:t>Индикатор</w:t>
            </w:r>
            <w:proofErr w:type="spellEnd"/>
          </w:p>
          <w:p w:rsidR="00696301" w:rsidRDefault="00696301">
            <w:pPr>
              <w:jc w:val="center"/>
              <w:rPr>
                <w:rFonts w:ascii="Times New Roman" w:hAnsi="Times New Roman"/>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b/>
                <w:color w:val="000000"/>
              </w:rPr>
            </w:pPr>
            <w:proofErr w:type="spellStart"/>
            <w:r>
              <w:rPr>
                <w:rFonts w:ascii="Times New Roman" w:hAnsi="Times New Roman"/>
                <w:b/>
                <w:color w:val="000000"/>
              </w:rPr>
              <w:t>Расчет</w:t>
            </w:r>
            <w:proofErr w:type="spellEnd"/>
            <w:r>
              <w:rPr>
                <w:rFonts w:ascii="Times New Roman" w:hAnsi="Times New Roman"/>
                <w:b/>
                <w:color w:val="000000"/>
              </w:rPr>
              <w:t xml:space="preserve"> </w:t>
            </w:r>
            <w:proofErr w:type="spellStart"/>
            <w:r>
              <w:rPr>
                <w:rFonts w:ascii="Times New Roman" w:hAnsi="Times New Roman"/>
                <w:b/>
                <w:color w:val="000000"/>
              </w:rPr>
              <w:t>индикатора</w:t>
            </w:r>
            <w:proofErr w:type="spellEnd"/>
          </w:p>
        </w:tc>
        <w:tc>
          <w:tcPr>
            <w:tcW w:w="1980" w:type="dxa"/>
            <w:gridSpan w:val="2"/>
            <w:tcBorders>
              <w:top w:val="single" w:sz="4"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b/>
                <w:color w:val="000000"/>
                <w:lang w:val="ru-RU"/>
              </w:rPr>
            </w:pPr>
            <w:r>
              <w:rPr>
                <w:rFonts w:ascii="Times New Roman" w:hAnsi="Times New Roman"/>
                <w:b/>
                <w:color w:val="000000"/>
                <w:lang w:val="ru-RU"/>
              </w:rPr>
              <w:t xml:space="preserve">Показатели всего/на </w:t>
            </w:r>
            <w:proofErr w:type="spellStart"/>
            <w:r>
              <w:rPr>
                <w:rFonts w:ascii="Times New Roman" w:hAnsi="Times New Roman"/>
                <w:b/>
                <w:color w:val="000000"/>
                <w:lang w:val="ru-RU"/>
              </w:rPr>
              <w:t>модерн</w:t>
            </w:r>
            <w:proofErr w:type="gramStart"/>
            <w:r>
              <w:rPr>
                <w:rFonts w:ascii="Times New Roman" w:hAnsi="Times New Roman"/>
                <w:b/>
                <w:color w:val="000000"/>
                <w:lang w:val="ru-RU"/>
              </w:rPr>
              <w:t>.у</w:t>
            </w:r>
            <w:proofErr w:type="gramEnd"/>
            <w:r>
              <w:rPr>
                <w:rFonts w:ascii="Times New Roman" w:hAnsi="Times New Roman"/>
                <w:b/>
                <w:color w:val="000000"/>
                <w:lang w:val="ru-RU"/>
              </w:rPr>
              <w:t>частке</w:t>
            </w:r>
            <w:proofErr w:type="spellEnd"/>
          </w:p>
        </w:tc>
        <w:tc>
          <w:tcPr>
            <w:tcW w:w="4500" w:type="dxa"/>
            <w:vMerge w:val="restart"/>
            <w:tcBorders>
              <w:top w:val="single" w:sz="4" w:space="0" w:color="C0C0C0"/>
              <w:left w:val="single" w:sz="6" w:space="0" w:color="C0C0C0"/>
              <w:bottom w:val="single" w:sz="6" w:space="0" w:color="C0C0C0"/>
              <w:right w:val="single" w:sz="4" w:space="0" w:color="C0C0C0"/>
            </w:tcBorders>
            <w:hideMark/>
          </w:tcPr>
          <w:p w:rsidR="00696301" w:rsidRDefault="00696301">
            <w:pPr>
              <w:jc w:val="center"/>
              <w:rPr>
                <w:rFonts w:ascii="Times New Roman" w:hAnsi="Times New Roman"/>
                <w:b/>
                <w:color w:val="000000"/>
              </w:rPr>
            </w:pPr>
            <w:proofErr w:type="spellStart"/>
            <w:r>
              <w:rPr>
                <w:rFonts w:ascii="Times New Roman" w:hAnsi="Times New Roman"/>
                <w:b/>
                <w:color w:val="000000"/>
              </w:rPr>
              <w:t>Характеристика</w:t>
            </w:r>
            <w:proofErr w:type="spellEnd"/>
            <w:r>
              <w:rPr>
                <w:rFonts w:ascii="Times New Roman" w:hAnsi="Times New Roman"/>
                <w:b/>
                <w:color w:val="000000"/>
              </w:rPr>
              <w:t xml:space="preserve"> </w:t>
            </w:r>
            <w:proofErr w:type="spellStart"/>
            <w:r>
              <w:rPr>
                <w:rFonts w:ascii="Times New Roman" w:hAnsi="Times New Roman"/>
                <w:b/>
                <w:color w:val="000000"/>
              </w:rPr>
              <w:t>показателя</w:t>
            </w:r>
            <w:proofErr w:type="spellEnd"/>
          </w:p>
        </w:tc>
      </w:tr>
      <w:tr w:rsidR="00696301" w:rsidTr="00696301">
        <w:tc>
          <w:tcPr>
            <w:tcW w:w="1526" w:type="dxa"/>
            <w:vMerge/>
            <w:tcBorders>
              <w:top w:val="single" w:sz="4" w:space="0" w:color="C0C0C0"/>
              <w:left w:val="single" w:sz="4" w:space="0" w:color="C0C0C0"/>
              <w:bottom w:val="single" w:sz="6" w:space="0" w:color="C0C0C0"/>
              <w:right w:val="single" w:sz="6" w:space="0" w:color="C0C0C0"/>
            </w:tcBorders>
            <w:vAlign w:val="center"/>
            <w:hideMark/>
          </w:tcPr>
          <w:p w:rsidR="00696301" w:rsidRDefault="00696301">
            <w:pPr>
              <w:rPr>
                <w:rFonts w:ascii="Times New Roman" w:hAnsi="Times New Roman"/>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hideMark/>
          </w:tcPr>
          <w:p w:rsidR="00696301" w:rsidRDefault="00696301">
            <w:pPr>
              <w:rPr>
                <w:rFonts w:ascii="Times New Roman" w:hAnsi="Times New Roman"/>
                <w:b/>
                <w:color w:val="000000"/>
              </w:rPr>
            </w:pPr>
          </w:p>
        </w:tc>
        <w:tc>
          <w:tcPr>
            <w:tcW w:w="898"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lang w:val="ru-RU"/>
              </w:rPr>
            </w:pPr>
            <w:r>
              <w:rPr>
                <w:rFonts w:ascii="Times New Roman" w:hAnsi="Times New Roman"/>
                <w:color w:val="000000"/>
                <w:spacing w:val="2"/>
              </w:rPr>
              <w:t>201</w:t>
            </w:r>
            <w:r>
              <w:rPr>
                <w:rFonts w:ascii="Times New Roman" w:hAnsi="Times New Roman"/>
                <w:color w:val="000000"/>
                <w:spacing w:val="2"/>
                <w:lang w:val="ru-RU"/>
              </w:rPr>
              <w:t>2</w:t>
            </w:r>
          </w:p>
        </w:tc>
        <w:tc>
          <w:tcPr>
            <w:tcW w:w="1082" w:type="dxa"/>
            <w:tcBorders>
              <w:top w:val="single" w:sz="6" w:space="0" w:color="C0C0C0"/>
              <w:left w:val="single" w:sz="6" w:space="0" w:color="C0C0C0"/>
              <w:bottom w:val="single" w:sz="6" w:space="0" w:color="C0C0C0"/>
              <w:right w:val="single" w:sz="6" w:space="0" w:color="C0C0C0"/>
            </w:tcBorders>
            <w:hideMark/>
          </w:tcPr>
          <w:p w:rsidR="00696301" w:rsidRDefault="00696301">
            <w:pPr>
              <w:shd w:val="clear" w:color="auto" w:fill="FFFFFF"/>
              <w:ind w:left="77"/>
              <w:jc w:val="center"/>
              <w:rPr>
                <w:rFonts w:ascii="Times New Roman" w:hAnsi="Times New Roman"/>
                <w:color w:val="000000"/>
                <w:spacing w:val="4"/>
              </w:rPr>
            </w:pPr>
            <w:r>
              <w:rPr>
                <w:rFonts w:ascii="Times New Roman" w:hAnsi="Times New Roman"/>
                <w:color w:val="000000"/>
                <w:spacing w:val="4"/>
              </w:rPr>
              <w:t>2015</w:t>
            </w:r>
          </w:p>
        </w:tc>
        <w:tc>
          <w:tcPr>
            <w:tcW w:w="4500" w:type="dxa"/>
            <w:vMerge/>
            <w:tcBorders>
              <w:top w:val="single" w:sz="4" w:space="0" w:color="C0C0C0"/>
              <w:left w:val="single" w:sz="6" w:space="0" w:color="C0C0C0"/>
              <w:bottom w:val="single" w:sz="6" w:space="0" w:color="C0C0C0"/>
              <w:right w:val="single" w:sz="4" w:space="0" w:color="C0C0C0"/>
            </w:tcBorders>
            <w:vAlign w:val="center"/>
            <w:hideMark/>
          </w:tcPr>
          <w:p w:rsidR="00696301" w:rsidRDefault="00696301">
            <w:pPr>
              <w:rPr>
                <w:rFonts w:ascii="Times New Roman" w:hAnsi="Times New Roman"/>
                <w:b/>
                <w:color w:val="000000"/>
              </w:rPr>
            </w:pPr>
          </w:p>
        </w:tc>
      </w:tr>
      <w:tr w:rsidR="00696301" w:rsidTr="00696301">
        <w:tc>
          <w:tcPr>
            <w:tcW w:w="1526" w:type="dxa"/>
            <w:tcBorders>
              <w:top w:val="single" w:sz="6" w:space="0" w:color="C0C0C0"/>
              <w:left w:val="single" w:sz="4" w:space="0" w:color="C0C0C0"/>
              <w:bottom w:val="single" w:sz="6" w:space="0" w:color="C0C0C0"/>
              <w:right w:val="single" w:sz="6" w:space="0" w:color="C0C0C0"/>
            </w:tcBorders>
            <w:hideMark/>
          </w:tcPr>
          <w:p w:rsidR="00696301" w:rsidRDefault="00696301">
            <w:pPr>
              <w:jc w:val="center"/>
              <w:rPr>
                <w:rFonts w:ascii="Times New Roman" w:hAnsi="Times New Roman"/>
                <w:iCs/>
                <w:color w:val="000000"/>
                <w:spacing w:val="3"/>
              </w:rPr>
            </w:pPr>
            <w:r>
              <w:rPr>
                <w:rFonts w:ascii="Times New Roman" w:hAnsi="Times New Roman"/>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rPr>
            </w:pPr>
            <w:r>
              <w:rPr>
                <w:rFonts w:ascii="Times New Roman" w:hAnsi="Times New Roman"/>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rPr>
            </w:pPr>
            <w:r>
              <w:rPr>
                <w:rFonts w:ascii="Times New Roman" w:hAnsi="Times New Roman"/>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hideMark/>
          </w:tcPr>
          <w:p w:rsidR="00696301" w:rsidRDefault="00696301">
            <w:pPr>
              <w:shd w:val="clear" w:color="auto" w:fill="FFFFFF"/>
              <w:ind w:left="77"/>
              <w:jc w:val="center"/>
              <w:rPr>
                <w:rFonts w:ascii="Times New Roman" w:hAnsi="Times New Roman"/>
                <w:color w:val="000000"/>
                <w:spacing w:val="4"/>
              </w:rPr>
            </w:pPr>
            <w:r>
              <w:rPr>
                <w:rFonts w:ascii="Times New Roman" w:hAnsi="Times New Roman"/>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ind w:left="77"/>
              <w:jc w:val="center"/>
              <w:rPr>
                <w:rFonts w:ascii="Times New Roman" w:hAnsi="Times New Roman"/>
                <w:color w:val="000000"/>
                <w:spacing w:val="4"/>
              </w:rPr>
            </w:pPr>
            <w:r>
              <w:rPr>
                <w:rFonts w:ascii="Times New Roman" w:hAnsi="Times New Roman"/>
                <w:color w:val="000000"/>
                <w:spacing w:val="4"/>
              </w:rPr>
              <w:t>5</w:t>
            </w:r>
          </w:p>
        </w:tc>
      </w:tr>
      <w:tr w:rsidR="00696301" w:rsidTr="00696301">
        <w:tc>
          <w:tcPr>
            <w:tcW w:w="1526" w:type="dxa"/>
            <w:tcBorders>
              <w:top w:val="single" w:sz="6" w:space="0" w:color="C0C0C0"/>
              <w:left w:val="single" w:sz="4" w:space="0" w:color="C0C0C0"/>
              <w:bottom w:val="single" w:sz="6" w:space="0" w:color="C0C0C0"/>
              <w:right w:val="single" w:sz="6" w:space="0" w:color="C0C0C0"/>
            </w:tcBorders>
            <w:hideMark/>
          </w:tcPr>
          <w:p w:rsidR="00696301" w:rsidRDefault="00696301">
            <w:pPr>
              <w:rPr>
                <w:rFonts w:ascii="Times New Roman" w:hAnsi="Times New Roman"/>
                <w:color w:val="000000"/>
                <w:sz w:val="20"/>
                <w:szCs w:val="20"/>
                <w:lang w:val="ru-RU"/>
              </w:rPr>
            </w:pPr>
            <w:r>
              <w:rPr>
                <w:rFonts w:ascii="Times New Roman" w:hAnsi="Times New Roman"/>
                <w:iCs/>
                <w:color w:val="000000"/>
                <w:spacing w:val="3"/>
                <w:sz w:val="20"/>
                <w:szCs w:val="20"/>
                <w:lang w:val="ru-RU"/>
              </w:rPr>
              <w:t xml:space="preserve">Аварийность систем коммунальной инфраструктуры, </w:t>
            </w:r>
            <w:r>
              <w:rPr>
                <w:rFonts w:ascii="Times New Roman" w:hAnsi="Times New Roman"/>
                <w:b/>
                <w:iCs/>
                <w:color w:val="000000"/>
                <w:spacing w:val="3"/>
                <w:sz w:val="20"/>
                <w:szCs w:val="20"/>
                <w:lang w:val="ru-RU"/>
              </w:rPr>
              <w:t>ед./</w:t>
            </w:r>
            <w:proofErr w:type="gramStart"/>
            <w:r>
              <w:rPr>
                <w:rFonts w:ascii="Times New Roman" w:hAnsi="Times New Roman"/>
                <w:b/>
                <w:iCs/>
                <w:color w:val="000000"/>
                <w:spacing w:val="3"/>
                <w:sz w:val="20"/>
                <w:szCs w:val="20"/>
                <w:lang w:val="ru-RU"/>
              </w:rPr>
              <w:t>км</w:t>
            </w:r>
            <w:proofErr w:type="gramEnd"/>
            <w:r>
              <w:rPr>
                <w:rFonts w:ascii="Times New Roman" w:hAnsi="Times New Roman"/>
                <w:iCs/>
                <w:color w:val="000000"/>
                <w:spacing w:val="3"/>
                <w:sz w:val="20"/>
                <w:szCs w:val="20"/>
                <w:lang w:val="ru-RU"/>
              </w:rPr>
              <w:t>.</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r>
              <w:rPr>
                <w:rFonts w:ascii="Times New Roman" w:hAnsi="Times New Roman"/>
                <w:color w:val="000000"/>
                <w:spacing w:val="2"/>
                <w:sz w:val="20"/>
                <w:szCs w:val="20"/>
                <w:lang w:val="ru-RU"/>
              </w:rPr>
              <w:t>Отношение количества аварий на системах коммунальной</w:t>
            </w:r>
            <w:r>
              <w:rPr>
                <w:rFonts w:ascii="Times New Roman" w:hAnsi="Times New Roman"/>
                <w:color w:val="000000"/>
                <w:spacing w:val="2"/>
                <w:sz w:val="20"/>
                <w:szCs w:val="20"/>
                <w:lang w:val="ru-RU"/>
              </w:rPr>
              <w:br/>
            </w:r>
            <w:r>
              <w:rPr>
                <w:rFonts w:ascii="Times New Roman" w:hAnsi="Times New Roman"/>
                <w:color w:val="000000"/>
                <w:spacing w:val="3"/>
                <w:sz w:val="20"/>
                <w:szCs w:val="20"/>
                <w:lang w:val="ru-RU"/>
              </w:rPr>
              <w:t>инфраструктуры к протяженности сетей.</w:t>
            </w:r>
            <w:r>
              <w:rPr>
                <w:rFonts w:ascii="Times New Roman" w:hAnsi="Times New Roman"/>
                <w:color w:val="000000"/>
                <w:spacing w:val="3"/>
                <w:sz w:val="20"/>
                <w:szCs w:val="20"/>
                <w:lang w:val="ru-RU"/>
              </w:rPr>
              <w:br/>
            </w:r>
            <w:r>
              <w:rPr>
                <w:rFonts w:ascii="Times New Roman" w:hAnsi="Times New Roman"/>
                <w:color w:val="000000"/>
                <w:sz w:val="20"/>
                <w:szCs w:val="20"/>
              </w:rPr>
              <w:t>(</w:t>
            </w:r>
            <w:r>
              <w:rPr>
                <w:rFonts w:ascii="Times New Roman" w:hAnsi="Times New Roman"/>
                <w:color w:val="000000"/>
                <w:sz w:val="20"/>
                <w:szCs w:val="20"/>
                <w:lang w:val="ru-RU"/>
              </w:rPr>
              <w:t>5</w:t>
            </w:r>
            <w:r>
              <w:rPr>
                <w:rFonts w:ascii="Times New Roman" w:hAnsi="Times New Roman"/>
                <w:color w:val="000000"/>
                <w:sz w:val="20"/>
                <w:szCs w:val="20"/>
              </w:rPr>
              <w:t>/1</w:t>
            </w:r>
            <w:r>
              <w:rPr>
                <w:rFonts w:ascii="Times New Roman" w:hAnsi="Times New Roman"/>
                <w:color w:val="000000"/>
                <w:sz w:val="20"/>
                <w:szCs w:val="20"/>
                <w:lang w:val="ru-RU"/>
              </w:rPr>
              <w:t>1</w:t>
            </w:r>
            <w:r>
              <w:rPr>
                <w:rFonts w:ascii="Times New Roman" w:hAnsi="Times New Roman"/>
                <w:color w:val="000000"/>
                <w:sz w:val="20"/>
                <w:szCs w:val="20"/>
              </w:rPr>
              <w:t>,</w:t>
            </w:r>
            <w:r>
              <w:rPr>
                <w:rFonts w:ascii="Times New Roman" w:hAnsi="Times New Roman"/>
                <w:color w:val="000000"/>
                <w:sz w:val="20"/>
                <w:szCs w:val="20"/>
                <w:lang w:val="ru-RU"/>
              </w:rPr>
              <w:t>7</w:t>
            </w:r>
            <w:r>
              <w:rPr>
                <w:rFonts w:ascii="Times New Roman" w:hAnsi="Times New Roman"/>
                <w:color w:val="000000"/>
                <w:sz w:val="20"/>
                <w:szCs w:val="20"/>
              </w:rPr>
              <w:t>)</w:t>
            </w:r>
          </w:p>
          <w:p w:rsidR="00696301" w:rsidRDefault="00696301">
            <w:pPr>
              <w:rPr>
                <w:rFonts w:ascii="Times New Roman" w:hAnsi="Times New Roman"/>
                <w:sz w:val="20"/>
                <w:szCs w:val="20"/>
              </w:rPr>
            </w:pPr>
            <w:r>
              <w:rPr>
                <w:rFonts w:ascii="Times New Roman" w:hAnsi="Times New Roman"/>
                <w:sz w:val="20"/>
                <w:szCs w:val="20"/>
              </w:rPr>
              <w:t>(0,5/1</w:t>
            </w:r>
            <w:r>
              <w:rPr>
                <w:rFonts w:ascii="Times New Roman" w:hAnsi="Times New Roman"/>
                <w:sz w:val="20"/>
                <w:szCs w:val="20"/>
                <w:lang w:val="ru-RU"/>
              </w:rPr>
              <w:t>1</w:t>
            </w:r>
            <w:r>
              <w:rPr>
                <w:rFonts w:ascii="Times New Roman" w:hAnsi="Times New Roman"/>
                <w:sz w:val="20"/>
                <w:szCs w:val="20"/>
              </w:rPr>
              <w:t>,</w:t>
            </w:r>
            <w:r>
              <w:rPr>
                <w:rFonts w:ascii="Times New Roman" w:hAnsi="Times New Roman"/>
                <w:sz w:val="20"/>
                <w:szCs w:val="20"/>
                <w:lang w:val="ru-RU"/>
              </w:rPr>
              <w:t>7</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u w:val="single"/>
                <w:lang w:val="ru-RU"/>
              </w:rPr>
            </w:pPr>
          </w:p>
          <w:p w:rsidR="00696301" w:rsidRDefault="00696301">
            <w:pPr>
              <w:jc w:val="center"/>
              <w:rPr>
                <w:rFonts w:ascii="Times New Roman" w:hAnsi="Times New Roman"/>
                <w:color w:val="000000"/>
                <w:sz w:val="20"/>
                <w:szCs w:val="20"/>
                <w:u w:val="single"/>
                <w:lang w:val="ru-RU"/>
              </w:rPr>
            </w:pPr>
          </w:p>
          <w:p w:rsidR="00696301" w:rsidRDefault="00696301">
            <w:pPr>
              <w:jc w:val="center"/>
              <w:rPr>
                <w:rFonts w:ascii="Times New Roman" w:hAnsi="Times New Roman"/>
                <w:color w:val="000000"/>
                <w:sz w:val="20"/>
                <w:szCs w:val="20"/>
                <w:highlight w:val="yellow"/>
                <w:lang w:val="ru-RU"/>
              </w:rPr>
            </w:pPr>
            <w:r>
              <w:rPr>
                <w:rFonts w:ascii="Times New Roman" w:hAnsi="Times New Roman"/>
                <w:color w:val="000000"/>
                <w:sz w:val="20"/>
                <w:szCs w:val="20"/>
                <w:u w:val="single"/>
              </w:rPr>
              <w:t>0,</w:t>
            </w:r>
            <w:r>
              <w:rPr>
                <w:rFonts w:ascii="Times New Roman" w:hAnsi="Times New Roman"/>
                <w:color w:val="000000"/>
                <w:sz w:val="20"/>
                <w:szCs w:val="20"/>
                <w:u w:val="single"/>
                <w:lang w:val="ru-RU"/>
              </w:rPr>
              <w:t>427</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u w:val="single"/>
                <w:lang w:val="ru-RU"/>
              </w:rPr>
            </w:pPr>
            <w:r>
              <w:rPr>
                <w:rFonts w:ascii="Times New Roman" w:hAnsi="Times New Roman"/>
                <w:color w:val="000000"/>
                <w:spacing w:val="4"/>
                <w:sz w:val="20"/>
                <w:szCs w:val="20"/>
                <w:u w:val="single"/>
              </w:rPr>
              <w:t>0,04</w:t>
            </w:r>
            <w:r>
              <w:rPr>
                <w:rFonts w:ascii="Times New Roman" w:hAnsi="Times New Roman"/>
                <w:color w:val="000000"/>
                <w:spacing w:val="4"/>
                <w:sz w:val="20"/>
                <w:szCs w:val="20"/>
                <w:u w:val="single"/>
                <w:lang w:val="ru-RU"/>
              </w:rPr>
              <w:t>3</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rPr>
                <w:rFonts w:ascii="Times New Roman" w:hAnsi="Times New Roman"/>
                <w:color w:val="000000"/>
                <w:spacing w:val="2"/>
                <w:sz w:val="20"/>
                <w:szCs w:val="20"/>
                <w:lang w:val="ru-RU"/>
              </w:rPr>
            </w:pPr>
            <w:r>
              <w:rPr>
                <w:rFonts w:ascii="Times New Roman" w:hAnsi="Times New Roman"/>
                <w:color w:val="000000"/>
                <w:spacing w:val="4"/>
                <w:sz w:val="20"/>
                <w:szCs w:val="20"/>
                <w:lang w:val="ru-RU"/>
              </w:rPr>
              <w:t xml:space="preserve">Аварией считается отказ элементом систем, сетей и источников, повлекший прекращение подачи воды потребителям и абонентам </w:t>
            </w:r>
            <w:r>
              <w:rPr>
                <w:rFonts w:ascii="Times New Roman" w:hAnsi="Times New Roman"/>
                <w:color w:val="000000"/>
                <w:spacing w:val="2"/>
                <w:sz w:val="20"/>
                <w:szCs w:val="20"/>
                <w:lang w:val="ru-RU"/>
              </w:rPr>
              <w:t>на период более 8 часов</w:t>
            </w:r>
            <w:r>
              <w:rPr>
                <w:rFonts w:ascii="Times New Roman" w:hAnsi="Times New Roman"/>
                <w:color w:val="000000"/>
                <w:spacing w:val="4"/>
                <w:sz w:val="20"/>
                <w:szCs w:val="20"/>
                <w:lang w:val="ru-RU"/>
              </w:rPr>
              <w:t xml:space="preserve"> на</w:t>
            </w:r>
            <w:r>
              <w:rPr>
                <w:rFonts w:ascii="Times New Roman" w:hAnsi="Times New Roman"/>
                <w:sz w:val="20"/>
                <w:szCs w:val="20"/>
                <w:lang w:val="ru-RU"/>
              </w:rPr>
              <w:t xml:space="preserve"> </w:t>
            </w:r>
            <w:r>
              <w:rPr>
                <w:rFonts w:ascii="Times New Roman" w:hAnsi="Times New Roman"/>
                <w:color w:val="000000"/>
                <w:spacing w:val="2"/>
                <w:sz w:val="20"/>
                <w:szCs w:val="20"/>
                <w:lang w:val="ru-RU"/>
              </w:rPr>
              <w:t>протяженность сетей водоснабжение.</w:t>
            </w:r>
            <w:r>
              <w:rPr>
                <w:rFonts w:ascii="Times New Roman" w:hAnsi="Times New Roman"/>
                <w:color w:val="000000"/>
                <w:spacing w:val="5"/>
                <w:sz w:val="20"/>
                <w:szCs w:val="20"/>
                <w:lang w:val="ru-RU"/>
              </w:rPr>
              <w:t xml:space="preserve"> Протяженность сетей определяется по длине ее трассы независимо от </w:t>
            </w:r>
            <w:r>
              <w:rPr>
                <w:rFonts w:ascii="Times New Roman" w:hAnsi="Times New Roman"/>
                <w:color w:val="000000"/>
                <w:spacing w:val="4"/>
                <w:sz w:val="20"/>
                <w:szCs w:val="20"/>
                <w:lang w:val="ru-RU"/>
              </w:rPr>
              <w:t>способа прокладки</w:t>
            </w:r>
            <w:r>
              <w:rPr>
                <w:rFonts w:ascii="Times New Roman" w:hAnsi="Times New Roman"/>
                <w:color w:val="000000"/>
                <w:spacing w:val="5"/>
                <w:sz w:val="20"/>
                <w:szCs w:val="20"/>
                <w:lang w:val="ru-RU"/>
              </w:rPr>
              <w:t xml:space="preserve"> водяной сети. </w:t>
            </w:r>
          </w:p>
        </w:tc>
      </w:tr>
      <w:tr w:rsidR="00696301" w:rsidTr="00696301">
        <w:tc>
          <w:tcPr>
            <w:tcW w:w="1526" w:type="dxa"/>
            <w:tcBorders>
              <w:top w:val="single" w:sz="6" w:space="0" w:color="C0C0C0"/>
              <w:left w:val="single" w:sz="4"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proofErr w:type="spellStart"/>
            <w:r>
              <w:rPr>
                <w:rFonts w:ascii="Times New Roman" w:hAnsi="Times New Roman"/>
                <w:iCs/>
                <w:color w:val="000000"/>
                <w:spacing w:val="-5"/>
                <w:sz w:val="20"/>
                <w:szCs w:val="20"/>
              </w:rPr>
              <w:t>Уровень</w:t>
            </w:r>
            <w:proofErr w:type="spellEnd"/>
            <w:r>
              <w:rPr>
                <w:rFonts w:ascii="Times New Roman" w:hAnsi="Times New Roman"/>
                <w:iCs/>
                <w:color w:val="000000"/>
                <w:spacing w:val="-5"/>
                <w:sz w:val="20"/>
                <w:szCs w:val="20"/>
              </w:rPr>
              <w:t xml:space="preserve"> </w:t>
            </w:r>
            <w:proofErr w:type="spellStart"/>
            <w:r>
              <w:rPr>
                <w:rFonts w:ascii="Times New Roman" w:hAnsi="Times New Roman"/>
                <w:iCs/>
                <w:color w:val="000000"/>
                <w:spacing w:val="-5"/>
                <w:sz w:val="20"/>
                <w:szCs w:val="20"/>
              </w:rPr>
              <w:t>потерь</w:t>
            </w:r>
            <w:proofErr w:type="spellEnd"/>
            <w:r>
              <w:rPr>
                <w:rFonts w:ascii="Times New Roman" w:hAnsi="Times New Roman"/>
                <w:iCs/>
                <w:color w:val="000000"/>
                <w:spacing w:val="-5"/>
                <w:sz w:val="20"/>
                <w:szCs w:val="20"/>
              </w:rPr>
              <w:t xml:space="preserve">, </w:t>
            </w:r>
            <w:r>
              <w:rPr>
                <w:rFonts w:ascii="Times New Roman" w:hAnsi="Times New Roman"/>
                <w:b/>
                <w:iCs/>
                <w:color w:val="000000"/>
                <w:spacing w:val="-5"/>
                <w:sz w:val="20"/>
                <w:szCs w:val="20"/>
              </w:rPr>
              <w:t>%</w:t>
            </w:r>
            <w:r>
              <w:rPr>
                <w:rFonts w:ascii="Times New Roman" w:hAnsi="Times New Roman"/>
                <w:iCs/>
                <w:color w:val="000000"/>
                <w:spacing w:val="-5"/>
                <w:sz w:val="20"/>
                <w:szCs w:val="20"/>
              </w:rPr>
              <w:t>.</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color w:val="000000"/>
                <w:spacing w:val="5"/>
                <w:sz w:val="20"/>
                <w:szCs w:val="20"/>
                <w:lang w:val="ru-RU"/>
              </w:rPr>
              <w:t>Отношение объема потерь к объему отпуска в сеть</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6,9</w:t>
            </w:r>
            <w:r>
              <w:rPr>
                <w:rFonts w:ascii="Times New Roman" w:hAnsi="Times New Roman"/>
                <w:sz w:val="20"/>
                <w:szCs w:val="20"/>
              </w:rPr>
              <w:t>/</w:t>
            </w:r>
            <w:r>
              <w:rPr>
                <w:rFonts w:ascii="Times New Roman" w:hAnsi="Times New Roman"/>
                <w:sz w:val="20"/>
                <w:szCs w:val="20"/>
                <w:lang w:val="ru-RU"/>
              </w:rPr>
              <w:t>49,2</w:t>
            </w:r>
            <w:r>
              <w:rPr>
                <w:rFonts w:ascii="Times New Roman" w:hAnsi="Times New Roman"/>
                <w:sz w:val="20"/>
                <w:szCs w:val="20"/>
              </w:rPr>
              <w:t>)</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2</w:t>
            </w:r>
            <w:r>
              <w:rPr>
                <w:rFonts w:ascii="Times New Roman" w:hAnsi="Times New Roman"/>
                <w:sz w:val="20"/>
                <w:szCs w:val="20"/>
              </w:rPr>
              <w:t>,5/</w:t>
            </w:r>
            <w:r>
              <w:rPr>
                <w:rFonts w:ascii="Times New Roman" w:hAnsi="Times New Roman"/>
                <w:sz w:val="20"/>
                <w:szCs w:val="20"/>
                <w:lang w:val="ru-RU"/>
              </w:rPr>
              <w:t>49,2</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14</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r>
              <w:rPr>
                <w:rFonts w:ascii="Times New Roman" w:hAnsi="Times New Roman"/>
                <w:color w:val="000000"/>
                <w:spacing w:val="5"/>
                <w:sz w:val="20"/>
                <w:szCs w:val="20"/>
                <w:lang w:val="ru-RU"/>
              </w:rPr>
              <w:t>5,1</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ind w:left="79"/>
              <w:rPr>
                <w:rFonts w:ascii="Times New Roman" w:hAnsi="Times New Roman"/>
                <w:sz w:val="20"/>
                <w:szCs w:val="20"/>
                <w:lang w:val="ru-RU"/>
              </w:rPr>
            </w:pPr>
            <w:r>
              <w:rPr>
                <w:rFonts w:ascii="Times New Roman" w:hAnsi="Times New Roman"/>
                <w:color w:val="000000"/>
                <w:spacing w:val="5"/>
                <w:sz w:val="20"/>
                <w:szCs w:val="20"/>
                <w:lang w:val="ru-RU"/>
              </w:rPr>
              <w:t xml:space="preserve">Общее количество потерь определяется как разность между </w:t>
            </w:r>
            <w:r>
              <w:rPr>
                <w:rFonts w:ascii="Times New Roman" w:hAnsi="Times New Roman"/>
                <w:color w:val="000000"/>
                <w:spacing w:val="6"/>
                <w:sz w:val="20"/>
                <w:szCs w:val="20"/>
                <w:lang w:val="ru-RU"/>
              </w:rPr>
              <w:t xml:space="preserve">количеством воды, поданной </w:t>
            </w:r>
            <w:r>
              <w:rPr>
                <w:rFonts w:ascii="Times New Roman" w:hAnsi="Times New Roman"/>
                <w:iCs/>
                <w:color w:val="000000"/>
                <w:spacing w:val="6"/>
                <w:sz w:val="20"/>
                <w:szCs w:val="20"/>
                <w:lang w:val="ru-RU"/>
              </w:rPr>
              <w:t>в сеть</w:t>
            </w:r>
            <w:r>
              <w:rPr>
                <w:rFonts w:ascii="Times New Roman" w:hAnsi="Times New Roman"/>
                <w:color w:val="000000"/>
                <w:spacing w:val="6"/>
                <w:sz w:val="20"/>
                <w:szCs w:val="20"/>
                <w:lang w:val="ru-RU"/>
              </w:rPr>
              <w:t xml:space="preserve"> (включая количество произведенного </w:t>
            </w:r>
            <w:r>
              <w:rPr>
                <w:rFonts w:ascii="Times New Roman" w:hAnsi="Times New Roman"/>
                <w:color w:val="000000"/>
                <w:spacing w:val="4"/>
                <w:sz w:val="20"/>
                <w:szCs w:val="20"/>
                <w:lang w:val="ru-RU"/>
              </w:rPr>
              <w:t xml:space="preserve">и полученного со стороны, за вычетом </w:t>
            </w:r>
            <w:proofErr w:type="gramStart"/>
            <w:r>
              <w:rPr>
                <w:rFonts w:ascii="Times New Roman" w:hAnsi="Times New Roman"/>
                <w:color w:val="000000"/>
                <w:spacing w:val="4"/>
                <w:sz w:val="20"/>
                <w:szCs w:val="20"/>
                <w:lang w:val="ru-RU"/>
              </w:rPr>
              <w:t>-в</w:t>
            </w:r>
            <w:proofErr w:type="gramEnd"/>
            <w:r>
              <w:rPr>
                <w:rFonts w:ascii="Times New Roman" w:hAnsi="Times New Roman"/>
                <w:color w:val="000000"/>
                <w:spacing w:val="4"/>
                <w:sz w:val="20"/>
                <w:szCs w:val="20"/>
                <w:lang w:val="ru-RU"/>
              </w:rPr>
              <w:t>оды, израсходованной на собственные производственные нужды), и количеством воды, потребленной всеми</w:t>
            </w:r>
          </w:p>
          <w:p w:rsidR="00696301" w:rsidRDefault="00696301">
            <w:pPr>
              <w:jc w:val="both"/>
              <w:rPr>
                <w:rFonts w:ascii="Times New Roman" w:hAnsi="Times New Roman"/>
                <w:color w:val="000000"/>
                <w:spacing w:val="1"/>
                <w:sz w:val="20"/>
                <w:szCs w:val="20"/>
                <w:lang w:val="ru-RU"/>
              </w:rPr>
            </w:pPr>
            <w:r>
              <w:rPr>
                <w:rFonts w:ascii="Times New Roman" w:hAnsi="Times New Roman"/>
                <w:color w:val="000000"/>
                <w:spacing w:val="4"/>
                <w:sz w:val="20"/>
                <w:szCs w:val="20"/>
                <w:lang w:val="ru-RU"/>
              </w:rPr>
              <w:t>потребителями (абонентами).</w:t>
            </w:r>
            <w:r>
              <w:rPr>
                <w:rFonts w:ascii="Times New Roman" w:hAnsi="Times New Roman"/>
                <w:color w:val="000000"/>
                <w:spacing w:val="1"/>
                <w:sz w:val="20"/>
                <w:szCs w:val="20"/>
                <w:lang w:val="ru-RU"/>
              </w:rPr>
              <w:t xml:space="preserve"> </w:t>
            </w:r>
          </w:p>
          <w:p w:rsidR="00696301" w:rsidRDefault="00696301">
            <w:pPr>
              <w:jc w:val="both"/>
              <w:rPr>
                <w:rFonts w:ascii="Times New Roman" w:hAnsi="Times New Roman"/>
                <w:color w:val="000000"/>
                <w:spacing w:val="4"/>
                <w:sz w:val="20"/>
                <w:szCs w:val="20"/>
                <w:lang w:val="ru-RU"/>
              </w:rPr>
            </w:pPr>
            <w:r>
              <w:rPr>
                <w:rFonts w:ascii="Times New Roman" w:hAnsi="Times New Roman"/>
                <w:color w:val="000000"/>
                <w:spacing w:val="1"/>
                <w:sz w:val="20"/>
                <w:szCs w:val="20"/>
                <w:lang w:val="ru-RU"/>
              </w:rPr>
              <w:t>На количество воды, отпущенной в сеть.</w:t>
            </w:r>
          </w:p>
        </w:tc>
      </w:tr>
      <w:tr w:rsidR="00696301" w:rsidTr="00696301">
        <w:tc>
          <w:tcPr>
            <w:tcW w:w="1526" w:type="dxa"/>
            <w:tcBorders>
              <w:top w:val="single" w:sz="6" w:space="0" w:color="C0C0C0"/>
              <w:left w:val="single" w:sz="4"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proofErr w:type="spellStart"/>
            <w:r>
              <w:rPr>
                <w:rFonts w:ascii="Times New Roman" w:hAnsi="Times New Roman"/>
                <w:iCs/>
                <w:color w:val="000000"/>
                <w:spacing w:val="-1"/>
                <w:sz w:val="20"/>
                <w:szCs w:val="20"/>
              </w:rPr>
              <w:t>Износ</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систем</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коммунальной</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инфраструктуры</w:t>
            </w:r>
            <w:proofErr w:type="spellEnd"/>
            <w:r>
              <w:rPr>
                <w:rFonts w:ascii="Times New Roman" w:hAnsi="Times New Roman"/>
                <w:iCs/>
                <w:color w:val="000000"/>
                <w:spacing w:val="-1"/>
                <w:sz w:val="20"/>
                <w:szCs w:val="20"/>
              </w:rPr>
              <w:t xml:space="preserve">, </w:t>
            </w:r>
            <w:r>
              <w:rPr>
                <w:rFonts w:ascii="Times New Roman" w:hAnsi="Times New Roman"/>
                <w:b/>
                <w:color w:val="000000"/>
                <w:spacing w:val="-1"/>
                <w:sz w:val="20"/>
                <w:szCs w:val="20"/>
              </w:rPr>
              <w:t>%</w:t>
            </w:r>
            <w:r>
              <w:rPr>
                <w:rFonts w:ascii="Times New Roman" w:hAnsi="Times New Roman"/>
                <w:color w:val="000000"/>
                <w:spacing w:val="-1"/>
                <w:sz w:val="20"/>
                <w:szCs w:val="20"/>
              </w:rPr>
              <w:t>.</w:t>
            </w:r>
          </w:p>
        </w:tc>
        <w:tc>
          <w:tcPr>
            <w:tcW w:w="2362" w:type="dxa"/>
            <w:tcBorders>
              <w:top w:val="single" w:sz="6" w:space="0" w:color="C0C0C0"/>
              <w:left w:val="single" w:sz="6" w:space="0" w:color="C0C0C0"/>
              <w:bottom w:val="single" w:sz="6" w:space="0" w:color="C0C0C0"/>
              <w:right w:val="single" w:sz="6" w:space="0" w:color="C0C0C0"/>
            </w:tcBorders>
          </w:tcPr>
          <w:p w:rsidR="00696301" w:rsidRDefault="00696301">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фактического срока службы оборудования к </w:t>
            </w:r>
            <w:r>
              <w:rPr>
                <w:rFonts w:ascii="Times New Roman" w:hAnsi="Times New Roman"/>
                <w:color w:val="000000"/>
                <w:spacing w:val="5"/>
                <w:sz w:val="20"/>
                <w:szCs w:val="20"/>
                <w:lang w:val="ru-RU"/>
              </w:rPr>
              <w:t>сумме нормативного и возможного остаточного срока.</w:t>
            </w:r>
          </w:p>
          <w:p w:rsidR="00696301" w:rsidRDefault="00696301">
            <w:pPr>
              <w:rPr>
                <w:rFonts w:ascii="Times New Roman" w:hAnsi="Times New Roman"/>
                <w:sz w:val="20"/>
                <w:szCs w:val="20"/>
                <w:lang w:val="ru-RU"/>
              </w:rPr>
            </w:pPr>
            <w:proofErr w:type="gramStart"/>
            <w:r>
              <w:rPr>
                <w:rFonts w:ascii="Times New Roman" w:hAnsi="Times New Roman"/>
                <w:sz w:val="20"/>
                <w:szCs w:val="20"/>
                <w:lang w:val="ru-RU"/>
              </w:rPr>
              <w:t>(Скважина 2008года</w:t>
            </w:r>
            <w:proofErr w:type="gramEnd"/>
          </w:p>
          <w:p w:rsidR="00696301" w:rsidRDefault="00696301">
            <w:pPr>
              <w:rPr>
                <w:rFonts w:ascii="Times New Roman" w:hAnsi="Times New Roman"/>
                <w:sz w:val="20"/>
                <w:szCs w:val="20"/>
                <w:lang w:val="ru-RU"/>
              </w:rPr>
            </w:pPr>
            <w:proofErr w:type="gramStart"/>
            <w:r>
              <w:rPr>
                <w:rFonts w:ascii="Times New Roman" w:hAnsi="Times New Roman"/>
                <w:sz w:val="20"/>
                <w:szCs w:val="20"/>
                <w:lang w:val="ru-RU"/>
              </w:rPr>
              <w:t>5/25)</w:t>
            </w:r>
            <w:proofErr w:type="gramEnd"/>
          </w:p>
          <w:p w:rsidR="00696301" w:rsidRDefault="00696301">
            <w:pPr>
              <w:rPr>
                <w:rFonts w:ascii="Times New Roman" w:hAnsi="Times New Roman"/>
                <w:sz w:val="20"/>
                <w:szCs w:val="20"/>
                <w:lang w:val="ru-RU"/>
              </w:rPr>
            </w:pPr>
            <w:r>
              <w:rPr>
                <w:rFonts w:ascii="Times New Roman" w:hAnsi="Times New Roman"/>
                <w:sz w:val="20"/>
                <w:szCs w:val="20"/>
                <w:lang w:val="ru-RU"/>
              </w:rPr>
              <w:t xml:space="preserve">(Скважина 2009 </w:t>
            </w:r>
            <w:r>
              <w:rPr>
                <w:rFonts w:ascii="Times New Roman" w:hAnsi="Times New Roman"/>
                <w:sz w:val="20"/>
                <w:szCs w:val="20"/>
                <w:lang w:val="ru-RU"/>
              </w:rPr>
              <w:lastRenderedPageBreak/>
              <w:t xml:space="preserve">года3,5/25)  </w:t>
            </w:r>
          </w:p>
          <w:p w:rsidR="00696301" w:rsidRDefault="00696301">
            <w:pPr>
              <w:rPr>
                <w:rFonts w:ascii="Times New Roman" w:hAnsi="Times New Roman"/>
                <w:sz w:val="20"/>
                <w:szCs w:val="20"/>
                <w:lang w:val="ru-RU"/>
              </w:rPr>
            </w:pPr>
            <w:r>
              <w:rPr>
                <w:rFonts w:ascii="Times New Roman" w:hAnsi="Times New Roman"/>
                <w:sz w:val="20"/>
                <w:szCs w:val="20"/>
                <w:lang w:val="ru-RU"/>
              </w:rPr>
              <w:t xml:space="preserve"> </w:t>
            </w:r>
            <w:proofErr w:type="gramStart"/>
            <w:r>
              <w:rPr>
                <w:rFonts w:ascii="Times New Roman" w:hAnsi="Times New Roman"/>
                <w:sz w:val="20"/>
                <w:szCs w:val="20"/>
                <w:lang w:val="ru-RU"/>
              </w:rPr>
              <w:t xml:space="preserve">(Скважина 2011 года  </w:t>
            </w:r>
            <w:proofErr w:type="gramEnd"/>
          </w:p>
          <w:p w:rsidR="00696301" w:rsidRDefault="00696301">
            <w:pPr>
              <w:rPr>
                <w:rFonts w:ascii="Times New Roman" w:hAnsi="Times New Roman"/>
                <w:sz w:val="20"/>
                <w:szCs w:val="20"/>
                <w:lang w:val="ru-RU"/>
              </w:rPr>
            </w:pPr>
            <w:r>
              <w:rPr>
                <w:rFonts w:ascii="Times New Roman" w:hAnsi="Times New Roman"/>
                <w:sz w:val="20"/>
                <w:szCs w:val="20"/>
                <w:lang w:val="ru-RU"/>
              </w:rPr>
              <w:t xml:space="preserve">   </w:t>
            </w:r>
            <w:proofErr w:type="gramStart"/>
            <w:r>
              <w:rPr>
                <w:rFonts w:ascii="Times New Roman" w:hAnsi="Times New Roman"/>
                <w:sz w:val="20"/>
                <w:szCs w:val="20"/>
                <w:lang w:val="ru-RU"/>
              </w:rPr>
              <w:t>1,5/25)          Водопроводные сети 1984 года 28/25</w:t>
            </w:r>
            <w:proofErr w:type="gramEnd"/>
          </w:p>
          <w:p w:rsidR="00696301" w:rsidRDefault="00696301">
            <w:pPr>
              <w:rPr>
                <w:rFonts w:ascii="Times New Roman" w:hAnsi="Times New Roman"/>
                <w:sz w:val="20"/>
                <w:szCs w:val="20"/>
                <w:lang w:val="ru-RU"/>
              </w:rPr>
            </w:pPr>
            <w:r>
              <w:rPr>
                <w:rFonts w:ascii="Times New Roman" w:hAnsi="Times New Roman"/>
                <w:sz w:val="20"/>
                <w:szCs w:val="20"/>
                <w:lang w:val="ru-RU"/>
              </w:rPr>
              <w:t>Водопроводные сети  после  реконструкции</w:t>
            </w:r>
          </w:p>
          <w:p w:rsidR="00696301" w:rsidRDefault="00696301">
            <w:pPr>
              <w:rPr>
                <w:rFonts w:ascii="Times New Roman" w:hAnsi="Times New Roman"/>
                <w:sz w:val="20"/>
                <w:szCs w:val="20"/>
                <w:lang w:val="ru-RU"/>
              </w:rPr>
            </w:pP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rPr>
                <w:rFonts w:ascii="Times New Roman" w:hAnsi="Times New Roman"/>
                <w:color w:val="000000"/>
                <w:sz w:val="20"/>
                <w:szCs w:val="20"/>
                <w:lang w:val="ru-RU"/>
              </w:rPr>
            </w:pPr>
            <w:r>
              <w:rPr>
                <w:rFonts w:ascii="Times New Roman" w:hAnsi="Times New Roman"/>
                <w:color w:val="000000"/>
                <w:sz w:val="20"/>
                <w:szCs w:val="20"/>
                <w:lang w:val="ru-RU"/>
              </w:rPr>
              <w:lastRenderedPageBreak/>
              <w:t xml:space="preserve">      </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 xml:space="preserve">      </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12,7</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100,0</w:t>
            </w:r>
          </w:p>
          <w:p w:rsidR="00696301" w:rsidRDefault="00696301">
            <w:pPr>
              <w:rPr>
                <w:rFonts w:ascii="Times New Roman" w:hAnsi="Times New Roman"/>
                <w:sz w:val="20"/>
                <w:szCs w:val="20"/>
                <w:lang w:val="ru-RU"/>
              </w:rPr>
            </w:pPr>
          </w:p>
          <w:p w:rsidR="00696301" w:rsidRDefault="00696301">
            <w:pPr>
              <w:jc w:val="center"/>
              <w:rPr>
                <w:rFonts w:ascii="Times New Roman" w:hAnsi="Times New Roman"/>
                <w:sz w:val="20"/>
                <w:szCs w:val="20"/>
                <w:lang w:val="ru-RU"/>
              </w:rPr>
            </w:pPr>
          </w:p>
          <w:p w:rsidR="00696301" w:rsidRDefault="00696301">
            <w:pPr>
              <w:jc w:val="center"/>
              <w:rPr>
                <w:rFonts w:ascii="Times New Roman" w:hAnsi="Times New Roman"/>
                <w:sz w:val="20"/>
                <w:szCs w:val="20"/>
                <w:lang w:val="ru-RU"/>
              </w:rPr>
            </w:pP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jc w:val="both"/>
              <w:rPr>
                <w:rFonts w:ascii="Times New Roman" w:hAnsi="Times New Roman"/>
                <w:color w:val="000000"/>
                <w:spacing w:val="1"/>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64,0</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jc w:val="both"/>
              <w:rPr>
                <w:rFonts w:ascii="Times New Roman" w:hAnsi="Times New Roman"/>
                <w:spacing w:val="5"/>
                <w:sz w:val="20"/>
                <w:szCs w:val="20"/>
                <w:lang w:val="ru-RU"/>
              </w:rPr>
            </w:pPr>
            <w:r>
              <w:rPr>
                <w:rFonts w:ascii="Times New Roman" w:hAnsi="Times New Roman"/>
                <w:color w:val="000000"/>
                <w:spacing w:val="1"/>
                <w:sz w:val="20"/>
                <w:szCs w:val="20"/>
                <w:lang w:val="ru-RU"/>
              </w:rPr>
              <w:lastRenderedPageBreak/>
              <w:t xml:space="preserve">Период времени, прошедший со дня ввода объекта в эксплуатацию до даты проведения мониторинга. </w:t>
            </w:r>
            <w:r>
              <w:rPr>
                <w:rFonts w:ascii="Times New Roman" w:hAnsi="Times New Roman"/>
                <w:spacing w:val="5"/>
                <w:sz w:val="20"/>
                <w:szCs w:val="20"/>
                <w:lang w:val="ru-RU"/>
              </w:rPr>
              <w:t xml:space="preserve">Период времени со дня ввода объекта в эксплуатацию до окончания периода, в </w:t>
            </w:r>
            <w:r>
              <w:rPr>
                <w:rFonts w:ascii="Times New Roman" w:hAnsi="Times New Roman"/>
                <w:spacing w:val="4"/>
                <w:sz w:val="20"/>
                <w:szCs w:val="20"/>
                <w:lang w:val="ru-RU"/>
              </w:rPr>
              <w:t>котором оборудование может эксплуатироваться, определенного в соответствии с</w:t>
            </w:r>
            <w:r>
              <w:rPr>
                <w:rFonts w:ascii="Times New Roman" w:hAnsi="Times New Roman"/>
                <w:sz w:val="20"/>
                <w:szCs w:val="20"/>
                <w:lang w:val="ru-RU"/>
              </w:rPr>
              <w:t xml:space="preserve"> </w:t>
            </w:r>
            <w:r>
              <w:rPr>
                <w:rFonts w:ascii="Times New Roman" w:hAnsi="Times New Roman"/>
                <w:spacing w:val="3"/>
                <w:sz w:val="20"/>
                <w:szCs w:val="20"/>
                <w:lang w:val="ru-RU"/>
              </w:rPr>
              <w:t>паспортными характеристиками или нормами амортизационных отчислений.</w:t>
            </w:r>
            <w:r>
              <w:rPr>
                <w:rFonts w:ascii="Times New Roman" w:hAnsi="Times New Roman"/>
                <w:spacing w:val="5"/>
                <w:sz w:val="20"/>
                <w:szCs w:val="20"/>
                <w:lang w:val="ru-RU"/>
              </w:rPr>
              <w:t xml:space="preserve"> </w:t>
            </w:r>
          </w:p>
          <w:p w:rsidR="00696301" w:rsidRDefault="00696301">
            <w:pPr>
              <w:shd w:val="clear" w:color="auto" w:fill="FFFFFF"/>
              <w:jc w:val="both"/>
              <w:rPr>
                <w:rFonts w:ascii="Times New Roman" w:hAnsi="Times New Roman"/>
                <w:color w:val="000000"/>
                <w:spacing w:val="1"/>
                <w:sz w:val="20"/>
                <w:szCs w:val="20"/>
                <w:lang w:val="ru-RU"/>
              </w:rPr>
            </w:pPr>
            <w:r>
              <w:rPr>
                <w:rFonts w:ascii="Times New Roman" w:hAnsi="Times New Roman"/>
                <w:spacing w:val="5"/>
                <w:sz w:val="20"/>
                <w:szCs w:val="20"/>
                <w:lang w:val="ru-RU"/>
              </w:rPr>
              <w:t xml:space="preserve">Оценочный период времени от даты окончания </w:t>
            </w:r>
            <w:r>
              <w:rPr>
                <w:rFonts w:ascii="Times New Roman" w:hAnsi="Times New Roman"/>
                <w:spacing w:val="5"/>
                <w:sz w:val="20"/>
                <w:szCs w:val="20"/>
                <w:lang w:val="ru-RU"/>
              </w:rPr>
              <w:lastRenderedPageBreak/>
              <w:t>нормативного срока службы до</w:t>
            </w:r>
            <w:r>
              <w:rPr>
                <w:rFonts w:ascii="Times New Roman" w:hAnsi="Times New Roman"/>
                <w:spacing w:val="5"/>
                <w:sz w:val="20"/>
                <w:szCs w:val="20"/>
                <w:lang w:val="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spacing w:val="3"/>
                <w:sz w:val="20"/>
                <w:szCs w:val="20"/>
                <w:lang w:val="ru-RU"/>
              </w:rPr>
              <w:t>службы превысил нормативный.</w:t>
            </w:r>
          </w:p>
        </w:tc>
      </w:tr>
      <w:tr w:rsidR="00696301" w:rsidTr="00696301">
        <w:tc>
          <w:tcPr>
            <w:tcW w:w="1526" w:type="dxa"/>
            <w:tcBorders>
              <w:top w:val="single" w:sz="6" w:space="0" w:color="C0C0C0"/>
              <w:left w:val="single" w:sz="4"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iCs/>
                <w:color w:val="323232"/>
                <w:spacing w:val="-2"/>
                <w:sz w:val="20"/>
                <w:szCs w:val="20"/>
                <w:lang w:val="ru-RU"/>
              </w:rPr>
              <w:lastRenderedPageBreak/>
              <w:t xml:space="preserve">Доля потребителей в жилых домах, обеспеченных доступом к </w:t>
            </w:r>
            <w:r>
              <w:rPr>
                <w:rFonts w:ascii="Times New Roman" w:hAnsi="Times New Roman"/>
                <w:iCs/>
                <w:color w:val="323232"/>
                <w:spacing w:val="-1"/>
                <w:sz w:val="20"/>
                <w:szCs w:val="20"/>
                <w:lang w:val="ru-RU"/>
              </w:rPr>
              <w:t>коммунальной инфраструктуре, %</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spacing w:val="3"/>
                <w:sz w:val="20"/>
                <w:szCs w:val="20"/>
                <w:lang w:val="ru-RU"/>
              </w:rPr>
            </w:pPr>
            <w:r>
              <w:rPr>
                <w:rFonts w:ascii="Times New Roman" w:hAnsi="Times New Roman"/>
                <w:spacing w:val="5"/>
                <w:sz w:val="20"/>
                <w:szCs w:val="20"/>
                <w:lang w:val="ru-RU"/>
              </w:rPr>
              <w:t xml:space="preserve">Отношение численности населения, получающего </w:t>
            </w:r>
            <w:r>
              <w:rPr>
                <w:rFonts w:ascii="Times New Roman" w:hAnsi="Times New Roman"/>
                <w:spacing w:val="3"/>
                <w:sz w:val="20"/>
                <w:szCs w:val="20"/>
                <w:lang w:val="ru-RU"/>
              </w:rPr>
              <w:t>коммунальные услуги, к численности населения муниципального образования.</w:t>
            </w:r>
          </w:p>
          <w:p w:rsidR="00696301" w:rsidRDefault="00696301">
            <w:pPr>
              <w:jc w:val="both"/>
              <w:rPr>
                <w:rFonts w:ascii="Times New Roman" w:hAnsi="Times New Roman"/>
                <w:spacing w:val="3"/>
                <w:sz w:val="20"/>
                <w:szCs w:val="20"/>
              </w:rPr>
            </w:pPr>
            <w:r>
              <w:rPr>
                <w:rFonts w:ascii="Times New Roman" w:hAnsi="Times New Roman"/>
                <w:spacing w:val="3"/>
                <w:sz w:val="20"/>
                <w:szCs w:val="20"/>
              </w:rPr>
              <w:t>(</w:t>
            </w:r>
            <w:r>
              <w:rPr>
                <w:rFonts w:ascii="Times New Roman" w:hAnsi="Times New Roman"/>
                <w:spacing w:val="3"/>
                <w:sz w:val="20"/>
                <w:szCs w:val="20"/>
                <w:lang w:val="ru-RU"/>
              </w:rPr>
              <w:t>715</w:t>
            </w:r>
            <w:r>
              <w:rPr>
                <w:rFonts w:ascii="Times New Roman" w:hAnsi="Times New Roman"/>
                <w:spacing w:val="3"/>
                <w:sz w:val="20"/>
                <w:szCs w:val="20"/>
              </w:rPr>
              <w:t>/</w:t>
            </w:r>
            <w:r>
              <w:rPr>
                <w:rFonts w:ascii="Times New Roman" w:hAnsi="Times New Roman"/>
                <w:spacing w:val="3"/>
                <w:sz w:val="20"/>
                <w:szCs w:val="20"/>
                <w:lang w:val="ru-RU"/>
              </w:rPr>
              <w:t>1168</w:t>
            </w:r>
            <w:r>
              <w:rPr>
                <w:rFonts w:ascii="Times New Roman" w:hAnsi="Times New Roman"/>
                <w:spacing w:val="3"/>
                <w:sz w:val="20"/>
                <w:szCs w:val="20"/>
              </w:rPr>
              <w:t>)</w:t>
            </w:r>
          </w:p>
          <w:p w:rsidR="00696301" w:rsidRDefault="00696301">
            <w:pPr>
              <w:jc w:val="both"/>
              <w:rPr>
                <w:rFonts w:ascii="Times New Roman" w:hAnsi="Times New Roman"/>
                <w:sz w:val="20"/>
                <w:szCs w:val="20"/>
              </w:rPr>
            </w:pPr>
            <w:r>
              <w:rPr>
                <w:rFonts w:ascii="Times New Roman" w:hAnsi="Times New Roman"/>
                <w:spacing w:val="3"/>
                <w:sz w:val="20"/>
                <w:szCs w:val="20"/>
              </w:rPr>
              <w:t>(</w:t>
            </w:r>
            <w:r>
              <w:rPr>
                <w:rFonts w:ascii="Times New Roman" w:hAnsi="Times New Roman"/>
                <w:spacing w:val="3"/>
                <w:sz w:val="20"/>
                <w:szCs w:val="20"/>
                <w:lang w:val="ru-RU"/>
              </w:rPr>
              <w:t>1168</w:t>
            </w:r>
            <w:r>
              <w:rPr>
                <w:rFonts w:ascii="Times New Roman" w:hAnsi="Times New Roman"/>
                <w:spacing w:val="3"/>
                <w:sz w:val="20"/>
                <w:szCs w:val="20"/>
              </w:rPr>
              <w:t>/</w:t>
            </w:r>
            <w:r>
              <w:rPr>
                <w:rFonts w:ascii="Times New Roman" w:hAnsi="Times New Roman"/>
                <w:spacing w:val="3"/>
                <w:sz w:val="20"/>
                <w:szCs w:val="20"/>
                <w:lang w:val="ru-RU"/>
              </w:rPr>
              <w:t>1168</w:t>
            </w:r>
            <w:r>
              <w:rPr>
                <w:rFonts w:ascii="Times New Roman" w:hAnsi="Times New Roman"/>
                <w:spacing w:val="3"/>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highlight w:val="yellow"/>
                <w:lang w:val="ru-RU"/>
              </w:rPr>
            </w:pPr>
            <w:r>
              <w:rPr>
                <w:rFonts w:ascii="Times New Roman" w:hAnsi="Times New Roman"/>
                <w:sz w:val="20"/>
                <w:szCs w:val="20"/>
                <w:lang w:val="ru-RU"/>
              </w:rPr>
              <w:t>61,2</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r>
              <w:rPr>
                <w:rFonts w:ascii="Times New Roman" w:hAnsi="Times New Roman"/>
                <w:spacing w:val="5"/>
                <w:sz w:val="20"/>
                <w:szCs w:val="20"/>
              </w:rPr>
              <w:t>100,0</w:t>
            </w:r>
          </w:p>
        </w:tc>
        <w:tc>
          <w:tcPr>
            <w:tcW w:w="4500" w:type="dxa"/>
            <w:tcBorders>
              <w:top w:val="single" w:sz="6" w:space="0" w:color="C0C0C0"/>
              <w:left w:val="single" w:sz="6" w:space="0" w:color="C0C0C0"/>
              <w:bottom w:val="single" w:sz="6" w:space="0" w:color="C0C0C0"/>
              <w:right w:val="single" w:sz="4" w:space="0" w:color="C0C0C0"/>
            </w:tcBorders>
          </w:tcPr>
          <w:p w:rsidR="00696301" w:rsidRDefault="00696301">
            <w:pPr>
              <w:shd w:val="clear" w:color="auto" w:fill="FFFFFF"/>
              <w:ind w:left="19"/>
              <w:rPr>
                <w:rFonts w:ascii="Times New Roman" w:hAnsi="Times New Roman"/>
                <w:sz w:val="20"/>
                <w:szCs w:val="20"/>
                <w:lang w:val="ru-RU"/>
              </w:rPr>
            </w:pPr>
            <w:r>
              <w:rPr>
                <w:rFonts w:ascii="Times New Roman" w:hAnsi="Times New Roman"/>
                <w:spacing w:val="5"/>
                <w:sz w:val="20"/>
                <w:szCs w:val="20"/>
                <w:lang w:val="ru-RU"/>
              </w:rPr>
              <w:t xml:space="preserve">Численность населения, проживающего в многоквартирных и жилых домах, </w:t>
            </w:r>
            <w:r>
              <w:rPr>
                <w:rFonts w:ascii="Times New Roman" w:hAnsi="Times New Roman"/>
                <w:spacing w:val="4"/>
                <w:sz w:val="20"/>
                <w:szCs w:val="20"/>
                <w:lang w:val="ru-RU"/>
              </w:rPr>
              <w:t>подключенных к системам коммунальной инфраструктуры централизованного</w:t>
            </w:r>
          </w:p>
          <w:p w:rsidR="00696301" w:rsidRDefault="00696301">
            <w:pPr>
              <w:shd w:val="clear" w:color="auto" w:fill="FFFFFF"/>
              <w:ind w:left="10"/>
              <w:rPr>
                <w:rFonts w:ascii="Times New Roman" w:hAnsi="Times New Roman"/>
                <w:sz w:val="20"/>
                <w:szCs w:val="20"/>
              </w:rPr>
            </w:pPr>
            <w:proofErr w:type="spellStart"/>
            <w:proofErr w:type="gramStart"/>
            <w:r>
              <w:rPr>
                <w:rFonts w:ascii="Times New Roman" w:hAnsi="Times New Roman"/>
                <w:spacing w:val="2"/>
                <w:sz w:val="20"/>
                <w:szCs w:val="20"/>
              </w:rPr>
              <w:t>водоснабжения</w:t>
            </w:r>
            <w:proofErr w:type="spellEnd"/>
            <w:proofErr w:type="gramEnd"/>
            <w:r>
              <w:rPr>
                <w:rFonts w:ascii="Times New Roman" w:hAnsi="Times New Roman"/>
                <w:spacing w:val="2"/>
                <w:sz w:val="20"/>
                <w:szCs w:val="20"/>
              </w:rPr>
              <w:t>.</w:t>
            </w:r>
          </w:p>
          <w:p w:rsidR="00696301" w:rsidRDefault="00696301">
            <w:pPr>
              <w:jc w:val="both"/>
              <w:rPr>
                <w:rFonts w:ascii="Times New Roman" w:hAnsi="Times New Roman"/>
                <w:color w:val="000000"/>
                <w:sz w:val="20"/>
                <w:szCs w:val="20"/>
              </w:rPr>
            </w:pPr>
          </w:p>
        </w:tc>
      </w:tr>
      <w:tr w:rsidR="00696301" w:rsidTr="00696301">
        <w:tc>
          <w:tcPr>
            <w:tcW w:w="1526" w:type="dxa"/>
            <w:tcBorders>
              <w:top w:val="single" w:sz="6" w:space="0" w:color="C0C0C0"/>
              <w:left w:val="single" w:sz="4" w:space="0" w:color="C0C0C0"/>
              <w:bottom w:val="single" w:sz="4"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iCs/>
                <w:color w:val="000000"/>
                <w:sz w:val="20"/>
                <w:szCs w:val="20"/>
                <w:lang w:val="ru-RU"/>
              </w:rPr>
              <w:t>Удельное водопотребление, м3/чел в год</w:t>
            </w:r>
          </w:p>
        </w:tc>
        <w:tc>
          <w:tcPr>
            <w:tcW w:w="2362" w:type="dxa"/>
            <w:tcBorders>
              <w:top w:val="single" w:sz="6" w:space="0" w:color="C0C0C0"/>
              <w:left w:val="single" w:sz="6" w:space="0" w:color="C0C0C0"/>
              <w:bottom w:val="single" w:sz="4"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объема реализации товаров и услуг к численности </w:t>
            </w:r>
            <w:r>
              <w:rPr>
                <w:rFonts w:ascii="Times New Roman" w:hAnsi="Times New Roman"/>
                <w:color w:val="000000"/>
                <w:spacing w:val="5"/>
                <w:sz w:val="20"/>
                <w:szCs w:val="20"/>
                <w:lang w:val="ru-RU"/>
              </w:rPr>
              <w:t>населения, получающего услуги организации.</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29007</w:t>
            </w:r>
            <w:r>
              <w:rPr>
                <w:rFonts w:ascii="Times New Roman" w:hAnsi="Times New Roman"/>
                <w:sz w:val="20"/>
                <w:szCs w:val="20"/>
              </w:rPr>
              <w:t>/</w:t>
            </w:r>
            <w:r>
              <w:rPr>
                <w:rFonts w:ascii="Times New Roman" w:hAnsi="Times New Roman"/>
                <w:sz w:val="20"/>
                <w:szCs w:val="20"/>
                <w:lang w:val="ru-RU"/>
              </w:rPr>
              <w:t>1168</w:t>
            </w:r>
            <w:r>
              <w:rPr>
                <w:rFonts w:ascii="Times New Roman" w:hAnsi="Times New Roman"/>
                <w:sz w:val="20"/>
                <w:szCs w:val="20"/>
              </w:rPr>
              <w:t>)</w:t>
            </w:r>
          </w:p>
          <w:p w:rsidR="00696301" w:rsidRDefault="00696301">
            <w:pPr>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37</w:t>
            </w:r>
            <w:r>
              <w:rPr>
                <w:rFonts w:ascii="Times New Roman" w:hAnsi="Times New Roman"/>
                <w:sz w:val="20"/>
                <w:szCs w:val="20"/>
              </w:rPr>
              <w:t>200/</w:t>
            </w:r>
            <w:r>
              <w:rPr>
                <w:rFonts w:ascii="Times New Roman" w:hAnsi="Times New Roman"/>
                <w:sz w:val="20"/>
                <w:szCs w:val="20"/>
                <w:lang w:val="ru-RU"/>
              </w:rPr>
              <w:t>1168)</w:t>
            </w:r>
          </w:p>
        </w:tc>
        <w:tc>
          <w:tcPr>
            <w:tcW w:w="898" w:type="dxa"/>
            <w:tcBorders>
              <w:top w:val="single" w:sz="6" w:space="0" w:color="C0C0C0"/>
              <w:left w:val="single" w:sz="6" w:space="0" w:color="C0C0C0"/>
              <w:bottom w:val="single" w:sz="4" w:space="0" w:color="C0C0C0"/>
              <w:right w:val="single" w:sz="6" w:space="0" w:color="C0C0C0"/>
            </w:tcBorders>
          </w:tcPr>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rPr>
            </w:pPr>
          </w:p>
          <w:p w:rsidR="00696301" w:rsidRDefault="00696301">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24,8</w:t>
            </w:r>
          </w:p>
        </w:tc>
        <w:tc>
          <w:tcPr>
            <w:tcW w:w="1082" w:type="dxa"/>
            <w:tcBorders>
              <w:top w:val="single" w:sz="6" w:space="0" w:color="C0C0C0"/>
              <w:left w:val="single" w:sz="6" w:space="0" w:color="C0C0C0"/>
              <w:bottom w:val="single" w:sz="4" w:space="0" w:color="C0C0C0"/>
              <w:right w:val="single" w:sz="6" w:space="0" w:color="C0C0C0"/>
            </w:tcBorders>
          </w:tcPr>
          <w:p w:rsidR="00696301" w:rsidRDefault="00696301">
            <w:pPr>
              <w:shd w:val="clear" w:color="auto" w:fill="FFFFFF"/>
              <w:ind w:left="11"/>
              <w:rPr>
                <w:rFonts w:ascii="Times New Roman" w:hAnsi="Times New Roman"/>
                <w:color w:val="000000"/>
                <w:spacing w:val="6"/>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rPr>
            </w:pPr>
          </w:p>
          <w:p w:rsidR="00696301" w:rsidRDefault="00696301">
            <w:pPr>
              <w:rPr>
                <w:rFonts w:ascii="Times New Roman" w:hAnsi="Times New Roman"/>
                <w:sz w:val="20"/>
                <w:szCs w:val="20"/>
                <w:lang w:val="ru-RU"/>
              </w:rPr>
            </w:pPr>
            <w:r>
              <w:rPr>
                <w:rFonts w:ascii="Times New Roman" w:hAnsi="Times New Roman"/>
                <w:sz w:val="20"/>
                <w:szCs w:val="20"/>
                <w:lang w:val="ru-RU"/>
              </w:rPr>
              <w:t>31</w:t>
            </w:r>
            <w:r>
              <w:rPr>
                <w:rFonts w:ascii="Times New Roman" w:hAnsi="Times New Roman"/>
                <w:sz w:val="20"/>
                <w:szCs w:val="20"/>
              </w:rPr>
              <w:t>,</w:t>
            </w:r>
            <w:r>
              <w:rPr>
                <w:rFonts w:ascii="Times New Roman" w:hAnsi="Times New Roman"/>
                <w:sz w:val="20"/>
                <w:szCs w:val="20"/>
                <w:lang w:val="ru-RU"/>
              </w:rPr>
              <w:t>8</w:t>
            </w:r>
          </w:p>
        </w:tc>
        <w:tc>
          <w:tcPr>
            <w:tcW w:w="4500" w:type="dxa"/>
            <w:tcBorders>
              <w:top w:val="single" w:sz="6" w:space="0" w:color="C0C0C0"/>
              <w:left w:val="single" w:sz="6" w:space="0" w:color="C0C0C0"/>
              <w:bottom w:val="single" w:sz="4" w:space="0" w:color="C0C0C0"/>
              <w:right w:val="single" w:sz="4" w:space="0" w:color="C0C0C0"/>
            </w:tcBorders>
            <w:hideMark/>
          </w:tcPr>
          <w:p w:rsidR="00696301" w:rsidRDefault="00696301">
            <w:pPr>
              <w:shd w:val="clear" w:color="auto" w:fill="FFFFFF"/>
              <w:ind w:left="11"/>
              <w:rPr>
                <w:rFonts w:ascii="Times New Roman" w:hAnsi="Times New Roman"/>
                <w:sz w:val="20"/>
                <w:szCs w:val="20"/>
                <w:lang w:val="ru-RU"/>
              </w:rPr>
            </w:pPr>
            <w:r>
              <w:rPr>
                <w:rFonts w:ascii="Times New Roman" w:hAnsi="Times New Roman"/>
                <w:color w:val="000000"/>
                <w:spacing w:val="6"/>
                <w:sz w:val="20"/>
                <w:szCs w:val="20"/>
                <w:lang w:val="ru-RU"/>
              </w:rPr>
              <w:t xml:space="preserve">Количество реализованной воды населению определяется по </w:t>
            </w:r>
            <w:r>
              <w:rPr>
                <w:rFonts w:ascii="Times New Roman" w:hAnsi="Times New Roman"/>
                <w:color w:val="000000"/>
                <w:spacing w:val="4"/>
                <w:sz w:val="20"/>
                <w:szCs w:val="20"/>
                <w:lang w:val="ru-RU"/>
              </w:rPr>
              <w:t xml:space="preserve">показаниям приборов учета, в случае их отсутствия - по нормативам потребления, </w:t>
            </w:r>
            <w:r>
              <w:rPr>
                <w:rFonts w:ascii="Times New Roman" w:hAnsi="Times New Roman"/>
                <w:color w:val="000000"/>
                <w:spacing w:val="5"/>
                <w:sz w:val="20"/>
                <w:szCs w:val="20"/>
                <w:lang w:val="ru-RU"/>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Pr>
                <w:rFonts w:ascii="Times New Roman" w:hAnsi="Times New Roman"/>
                <w:color w:val="000000"/>
                <w:spacing w:val="4"/>
                <w:sz w:val="20"/>
                <w:szCs w:val="20"/>
                <w:lang w:val="ru-RU"/>
              </w:rPr>
              <w:t>водоснабжения.</w:t>
            </w:r>
          </w:p>
        </w:tc>
      </w:tr>
    </w:tbl>
    <w:p w:rsidR="00696301" w:rsidRDefault="00696301" w:rsidP="00696301">
      <w:pPr>
        <w:rPr>
          <w:rFonts w:ascii="Times New Roman" w:hAnsi="Times New Roman"/>
          <w:b/>
          <w:sz w:val="20"/>
          <w:szCs w:val="20"/>
          <w:lang w:val="ru-RU"/>
        </w:rPr>
      </w:pPr>
    </w:p>
    <w:p w:rsidR="00696301" w:rsidRDefault="00696301" w:rsidP="00696301">
      <w:pPr>
        <w:rPr>
          <w:rFonts w:ascii="Times New Roman" w:hAnsi="Times New Roman"/>
          <w:b/>
          <w:lang w:val="ru-RU"/>
        </w:rPr>
      </w:pPr>
      <w:r>
        <w:rPr>
          <w:rFonts w:ascii="Times New Roman" w:hAnsi="Times New Roman"/>
          <w:b/>
          <w:lang w:val="ru-RU"/>
        </w:rPr>
        <w:t xml:space="preserve"> Теплоснабжение:</w:t>
      </w:r>
    </w:p>
    <w:tbl>
      <w:tblPr>
        <w:tblW w:w="1080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898"/>
        <w:gridCol w:w="1082"/>
        <w:gridCol w:w="4500"/>
      </w:tblGrid>
      <w:tr w:rsidR="00696301" w:rsidTr="00696301">
        <w:tc>
          <w:tcPr>
            <w:tcW w:w="1958" w:type="dxa"/>
            <w:vMerge w:val="restart"/>
            <w:tcBorders>
              <w:top w:val="single" w:sz="4" w:space="0" w:color="C0C0C0"/>
              <w:left w:val="single" w:sz="4" w:space="0" w:color="C0C0C0"/>
              <w:bottom w:val="single" w:sz="6" w:space="0" w:color="C0C0C0"/>
              <w:right w:val="single" w:sz="6" w:space="0" w:color="C0C0C0"/>
            </w:tcBorders>
          </w:tcPr>
          <w:p w:rsidR="00696301" w:rsidRDefault="00696301">
            <w:pPr>
              <w:jc w:val="center"/>
              <w:rPr>
                <w:rFonts w:ascii="Times New Roman" w:hAnsi="Times New Roman"/>
                <w:b/>
                <w:color w:val="000000"/>
              </w:rPr>
            </w:pPr>
            <w:proofErr w:type="spellStart"/>
            <w:r>
              <w:rPr>
                <w:rFonts w:ascii="Times New Roman" w:hAnsi="Times New Roman"/>
                <w:b/>
                <w:color w:val="000000"/>
              </w:rPr>
              <w:t>Индикатор</w:t>
            </w:r>
            <w:proofErr w:type="spellEnd"/>
          </w:p>
          <w:p w:rsidR="00696301" w:rsidRDefault="00696301">
            <w:pPr>
              <w:jc w:val="center"/>
              <w:rPr>
                <w:rFonts w:ascii="Times New Roman" w:hAnsi="Times New Roman"/>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b/>
                <w:color w:val="000000"/>
              </w:rPr>
            </w:pPr>
            <w:proofErr w:type="spellStart"/>
            <w:r>
              <w:rPr>
                <w:rFonts w:ascii="Times New Roman" w:hAnsi="Times New Roman"/>
                <w:b/>
                <w:color w:val="000000"/>
              </w:rPr>
              <w:t>Расчет</w:t>
            </w:r>
            <w:proofErr w:type="spellEnd"/>
            <w:r>
              <w:rPr>
                <w:rFonts w:ascii="Times New Roman" w:hAnsi="Times New Roman"/>
                <w:b/>
                <w:color w:val="000000"/>
              </w:rPr>
              <w:t xml:space="preserve"> </w:t>
            </w:r>
            <w:proofErr w:type="spellStart"/>
            <w:r>
              <w:rPr>
                <w:rFonts w:ascii="Times New Roman" w:hAnsi="Times New Roman"/>
                <w:b/>
                <w:color w:val="000000"/>
              </w:rPr>
              <w:t>индикатора</w:t>
            </w:r>
            <w:proofErr w:type="spellEnd"/>
          </w:p>
        </w:tc>
        <w:tc>
          <w:tcPr>
            <w:tcW w:w="1980" w:type="dxa"/>
            <w:gridSpan w:val="2"/>
            <w:tcBorders>
              <w:top w:val="single" w:sz="4"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b/>
                <w:color w:val="000000"/>
                <w:lang w:val="ru-RU"/>
              </w:rPr>
            </w:pPr>
            <w:r>
              <w:rPr>
                <w:rFonts w:ascii="Times New Roman" w:hAnsi="Times New Roman"/>
                <w:b/>
                <w:color w:val="000000"/>
                <w:lang w:val="ru-RU"/>
              </w:rPr>
              <w:t xml:space="preserve">Показатели всего/на </w:t>
            </w:r>
            <w:proofErr w:type="spellStart"/>
            <w:r>
              <w:rPr>
                <w:rFonts w:ascii="Times New Roman" w:hAnsi="Times New Roman"/>
                <w:b/>
                <w:color w:val="000000"/>
                <w:lang w:val="ru-RU"/>
              </w:rPr>
              <w:t>модерн</w:t>
            </w:r>
            <w:proofErr w:type="gramStart"/>
            <w:r>
              <w:rPr>
                <w:rFonts w:ascii="Times New Roman" w:hAnsi="Times New Roman"/>
                <w:b/>
                <w:color w:val="000000"/>
                <w:lang w:val="ru-RU"/>
              </w:rPr>
              <w:t>.у</w:t>
            </w:r>
            <w:proofErr w:type="gramEnd"/>
            <w:r>
              <w:rPr>
                <w:rFonts w:ascii="Times New Roman" w:hAnsi="Times New Roman"/>
                <w:b/>
                <w:color w:val="000000"/>
                <w:lang w:val="ru-RU"/>
              </w:rPr>
              <w:t>частке</w:t>
            </w:r>
            <w:proofErr w:type="spellEnd"/>
          </w:p>
        </w:tc>
        <w:tc>
          <w:tcPr>
            <w:tcW w:w="4500" w:type="dxa"/>
            <w:vMerge w:val="restart"/>
            <w:tcBorders>
              <w:top w:val="single" w:sz="4" w:space="0" w:color="C0C0C0"/>
              <w:left w:val="single" w:sz="6" w:space="0" w:color="C0C0C0"/>
              <w:bottom w:val="single" w:sz="6" w:space="0" w:color="C0C0C0"/>
              <w:right w:val="single" w:sz="4" w:space="0" w:color="C0C0C0"/>
            </w:tcBorders>
            <w:hideMark/>
          </w:tcPr>
          <w:p w:rsidR="00696301" w:rsidRDefault="00696301">
            <w:pPr>
              <w:jc w:val="center"/>
              <w:rPr>
                <w:rFonts w:ascii="Times New Roman" w:hAnsi="Times New Roman"/>
                <w:b/>
                <w:color w:val="000000"/>
              </w:rPr>
            </w:pPr>
            <w:proofErr w:type="spellStart"/>
            <w:r>
              <w:rPr>
                <w:rFonts w:ascii="Times New Roman" w:hAnsi="Times New Roman"/>
                <w:b/>
                <w:color w:val="000000"/>
              </w:rPr>
              <w:t>Характеристика</w:t>
            </w:r>
            <w:proofErr w:type="spellEnd"/>
            <w:r>
              <w:rPr>
                <w:rFonts w:ascii="Times New Roman" w:hAnsi="Times New Roman"/>
                <w:b/>
                <w:color w:val="000000"/>
              </w:rPr>
              <w:t xml:space="preserve"> </w:t>
            </w:r>
            <w:proofErr w:type="spellStart"/>
            <w:r>
              <w:rPr>
                <w:rFonts w:ascii="Times New Roman" w:hAnsi="Times New Roman"/>
                <w:b/>
                <w:color w:val="000000"/>
              </w:rPr>
              <w:t>показателя</w:t>
            </w:r>
            <w:proofErr w:type="spellEnd"/>
          </w:p>
        </w:tc>
      </w:tr>
      <w:tr w:rsidR="00696301" w:rsidTr="00696301">
        <w:tc>
          <w:tcPr>
            <w:tcW w:w="1958" w:type="dxa"/>
            <w:vMerge/>
            <w:tcBorders>
              <w:top w:val="single" w:sz="4" w:space="0" w:color="C0C0C0"/>
              <w:left w:val="single" w:sz="4" w:space="0" w:color="C0C0C0"/>
              <w:bottom w:val="single" w:sz="6" w:space="0" w:color="C0C0C0"/>
              <w:right w:val="single" w:sz="6" w:space="0" w:color="C0C0C0"/>
            </w:tcBorders>
            <w:vAlign w:val="center"/>
            <w:hideMark/>
          </w:tcPr>
          <w:p w:rsidR="00696301" w:rsidRDefault="00696301">
            <w:pPr>
              <w:rPr>
                <w:rFonts w:ascii="Times New Roman" w:hAnsi="Times New Roman"/>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hideMark/>
          </w:tcPr>
          <w:p w:rsidR="00696301" w:rsidRDefault="00696301">
            <w:pPr>
              <w:rPr>
                <w:rFonts w:ascii="Times New Roman" w:hAnsi="Times New Roman"/>
                <w:b/>
                <w:color w:val="000000"/>
              </w:rPr>
            </w:pPr>
          </w:p>
        </w:tc>
        <w:tc>
          <w:tcPr>
            <w:tcW w:w="898"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lang w:val="ru-RU"/>
              </w:rPr>
            </w:pPr>
            <w:r>
              <w:rPr>
                <w:rFonts w:ascii="Times New Roman" w:hAnsi="Times New Roman"/>
                <w:color w:val="000000"/>
                <w:spacing w:val="2"/>
              </w:rPr>
              <w:t>201</w:t>
            </w:r>
            <w:r>
              <w:rPr>
                <w:rFonts w:ascii="Times New Roman" w:hAnsi="Times New Roman"/>
                <w:color w:val="000000"/>
                <w:spacing w:val="2"/>
                <w:lang w:val="ru-RU"/>
              </w:rPr>
              <w:t>2</w:t>
            </w:r>
          </w:p>
        </w:tc>
        <w:tc>
          <w:tcPr>
            <w:tcW w:w="1082" w:type="dxa"/>
            <w:tcBorders>
              <w:top w:val="single" w:sz="6" w:space="0" w:color="C0C0C0"/>
              <w:left w:val="single" w:sz="6" w:space="0" w:color="C0C0C0"/>
              <w:bottom w:val="single" w:sz="6" w:space="0" w:color="C0C0C0"/>
              <w:right w:val="single" w:sz="6" w:space="0" w:color="C0C0C0"/>
            </w:tcBorders>
            <w:hideMark/>
          </w:tcPr>
          <w:p w:rsidR="00696301" w:rsidRDefault="00696301">
            <w:pPr>
              <w:shd w:val="clear" w:color="auto" w:fill="FFFFFF"/>
              <w:ind w:left="77"/>
              <w:jc w:val="center"/>
              <w:rPr>
                <w:rFonts w:ascii="Times New Roman" w:hAnsi="Times New Roman"/>
                <w:color w:val="000000"/>
                <w:spacing w:val="4"/>
                <w:lang w:val="ru-RU"/>
              </w:rPr>
            </w:pPr>
            <w:r>
              <w:rPr>
                <w:rFonts w:ascii="Times New Roman" w:hAnsi="Times New Roman"/>
                <w:color w:val="000000"/>
                <w:spacing w:val="4"/>
              </w:rPr>
              <w:t>20</w:t>
            </w:r>
            <w:proofErr w:type="spellStart"/>
            <w:r>
              <w:rPr>
                <w:rFonts w:ascii="Times New Roman" w:hAnsi="Times New Roman"/>
                <w:color w:val="000000"/>
                <w:spacing w:val="4"/>
                <w:lang w:val="ru-RU"/>
              </w:rPr>
              <w:t>20</w:t>
            </w:r>
            <w:proofErr w:type="spellEnd"/>
          </w:p>
        </w:tc>
        <w:tc>
          <w:tcPr>
            <w:tcW w:w="4500" w:type="dxa"/>
            <w:vMerge/>
            <w:tcBorders>
              <w:top w:val="single" w:sz="4" w:space="0" w:color="C0C0C0"/>
              <w:left w:val="single" w:sz="6" w:space="0" w:color="C0C0C0"/>
              <w:bottom w:val="single" w:sz="6" w:space="0" w:color="C0C0C0"/>
              <w:right w:val="single" w:sz="4" w:space="0" w:color="C0C0C0"/>
            </w:tcBorders>
            <w:vAlign w:val="center"/>
            <w:hideMark/>
          </w:tcPr>
          <w:p w:rsidR="00696301" w:rsidRDefault="00696301">
            <w:pPr>
              <w:rPr>
                <w:rFonts w:ascii="Times New Roman" w:hAnsi="Times New Roman"/>
                <w:b/>
                <w:color w:val="000000"/>
              </w:rPr>
            </w:pPr>
          </w:p>
        </w:tc>
      </w:tr>
      <w:tr w:rsidR="00696301" w:rsidTr="00696301">
        <w:tc>
          <w:tcPr>
            <w:tcW w:w="1958" w:type="dxa"/>
            <w:tcBorders>
              <w:top w:val="single" w:sz="6" w:space="0" w:color="C0C0C0"/>
              <w:left w:val="single" w:sz="4" w:space="0" w:color="C0C0C0"/>
              <w:bottom w:val="single" w:sz="6" w:space="0" w:color="C0C0C0"/>
              <w:right w:val="single" w:sz="6" w:space="0" w:color="C0C0C0"/>
            </w:tcBorders>
            <w:hideMark/>
          </w:tcPr>
          <w:p w:rsidR="00696301" w:rsidRDefault="00696301">
            <w:pPr>
              <w:jc w:val="center"/>
              <w:rPr>
                <w:rFonts w:ascii="Times New Roman" w:hAnsi="Times New Roman"/>
                <w:iCs/>
                <w:color w:val="000000"/>
                <w:spacing w:val="3"/>
              </w:rPr>
            </w:pPr>
            <w:r>
              <w:rPr>
                <w:rFonts w:ascii="Times New Roman" w:hAnsi="Times New Roman"/>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rPr>
            </w:pPr>
            <w:r>
              <w:rPr>
                <w:rFonts w:ascii="Times New Roman" w:hAnsi="Times New Roman"/>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hideMark/>
          </w:tcPr>
          <w:p w:rsidR="00696301" w:rsidRDefault="00696301">
            <w:pPr>
              <w:jc w:val="center"/>
              <w:rPr>
                <w:rFonts w:ascii="Times New Roman" w:hAnsi="Times New Roman"/>
                <w:color w:val="000000"/>
                <w:spacing w:val="2"/>
              </w:rPr>
            </w:pPr>
            <w:r>
              <w:rPr>
                <w:rFonts w:ascii="Times New Roman" w:hAnsi="Times New Roman"/>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hideMark/>
          </w:tcPr>
          <w:p w:rsidR="00696301" w:rsidRDefault="00696301">
            <w:pPr>
              <w:shd w:val="clear" w:color="auto" w:fill="FFFFFF"/>
              <w:ind w:left="77"/>
              <w:jc w:val="center"/>
              <w:rPr>
                <w:rFonts w:ascii="Times New Roman" w:hAnsi="Times New Roman"/>
                <w:color w:val="000000"/>
                <w:spacing w:val="4"/>
              </w:rPr>
            </w:pPr>
            <w:r>
              <w:rPr>
                <w:rFonts w:ascii="Times New Roman" w:hAnsi="Times New Roman"/>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ind w:left="77"/>
              <w:jc w:val="center"/>
              <w:rPr>
                <w:rFonts w:ascii="Times New Roman" w:hAnsi="Times New Roman"/>
                <w:color w:val="000000"/>
                <w:spacing w:val="4"/>
              </w:rPr>
            </w:pPr>
            <w:r>
              <w:rPr>
                <w:rFonts w:ascii="Times New Roman" w:hAnsi="Times New Roman"/>
                <w:color w:val="000000"/>
                <w:spacing w:val="4"/>
              </w:rPr>
              <w:t>5</w:t>
            </w:r>
          </w:p>
        </w:tc>
      </w:tr>
      <w:tr w:rsidR="00696301" w:rsidTr="00696301">
        <w:tc>
          <w:tcPr>
            <w:tcW w:w="1958" w:type="dxa"/>
            <w:tcBorders>
              <w:top w:val="single" w:sz="6" w:space="0" w:color="C0C0C0"/>
              <w:left w:val="single" w:sz="4" w:space="0" w:color="C0C0C0"/>
              <w:bottom w:val="single" w:sz="6" w:space="0" w:color="C0C0C0"/>
              <w:right w:val="single" w:sz="6" w:space="0" w:color="C0C0C0"/>
            </w:tcBorders>
            <w:hideMark/>
          </w:tcPr>
          <w:p w:rsidR="00696301" w:rsidRDefault="00696301">
            <w:pPr>
              <w:rPr>
                <w:rFonts w:ascii="Times New Roman" w:hAnsi="Times New Roman"/>
                <w:color w:val="000000"/>
                <w:sz w:val="20"/>
                <w:szCs w:val="20"/>
                <w:lang w:val="ru-RU"/>
              </w:rPr>
            </w:pPr>
            <w:r>
              <w:rPr>
                <w:rFonts w:ascii="Times New Roman" w:hAnsi="Times New Roman"/>
                <w:iCs/>
                <w:color w:val="000000"/>
                <w:spacing w:val="3"/>
                <w:sz w:val="20"/>
                <w:szCs w:val="20"/>
                <w:lang w:val="ru-RU"/>
              </w:rPr>
              <w:t xml:space="preserve">Аварийность систем коммунальной инфраструктуры, </w:t>
            </w:r>
            <w:r>
              <w:rPr>
                <w:rFonts w:ascii="Times New Roman" w:hAnsi="Times New Roman"/>
                <w:b/>
                <w:iCs/>
                <w:color w:val="000000"/>
                <w:spacing w:val="3"/>
                <w:sz w:val="20"/>
                <w:szCs w:val="20"/>
                <w:lang w:val="ru-RU"/>
              </w:rPr>
              <w:t>ед./</w:t>
            </w:r>
            <w:proofErr w:type="gramStart"/>
            <w:r>
              <w:rPr>
                <w:rFonts w:ascii="Times New Roman" w:hAnsi="Times New Roman"/>
                <w:b/>
                <w:iCs/>
                <w:color w:val="000000"/>
                <w:spacing w:val="3"/>
                <w:sz w:val="20"/>
                <w:szCs w:val="20"/>
                <w:lang w:val="ru-RU"/>
              </w:rPr>
              <w:t>км</w:t>
            </w:r>
            <w:proofErr w:type="gramEnd"/>
            <w:r>
              <w:rPr>
                <w:rFonts w:ascii="Times New Roman" w:hAnsi="Times New Roman"/>
                <w:iCs/>
                <w:color w:val="000000"/>
                <w:spacing w:val="3"/>
                <w:sz w:val="20"/>
                <w:szCs w:val="20"/>
                <w:lang w:val="ru-RU"/>
              </w:rPr>
              <w:t>.</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r>
              <w:rPr>
                <w:rFonts w:ascii="Times New Roman" w:hAnsi="Times New Roman"/>
                <w:color w:val="000000"/>
                <w:spacing w:val="2"/>
                <w:sz w:val="20"/>
                <w:szCs w:val="20"/>
                <w:lang w:val="ru-RU"/>
              </w:rPr>
              <w:t>Отношение количества аварий на системах коммунальной</w:t>
            </w:r>
            <w:r>
              <w:rPr>
                <w:rFonts w:ascii="Times New Roman" w:hAnsi="Times New Roman"/>
                <w:color w:val="000000"/>
                <w:spacing w:val="2"/>
                <w:sz w:val="20"/>
                <w:szCs w:val="20"/>
                <w:lang w:val="ru-RU"/>
              </w:rPr>
              <w:br/>
            </w:r>
            <w:r>
              <w:rPr>
                <w:rFonts w:ascii="Times New Roman" w:hAnsi="Times New Roman"/>
                <w:color w:val="000000"/>
                <w:spacing w:val="3"/>
                <w:sz w:val="20"/>
                <w:szCs w:val="20"/>
                <w:lang w:val="ru-RU"/>
              </w:rPr>
              <w:t>инфраструктуры к протяженности сетей.</w:t>
            </w:r>
            <w:r>
              <w:rPr>
                <w:rFonts w:ascii="Times New Roman" w:hAnsi="Times New Roman"/>
                <w:color w:val="000000"/>
                <w:spacing w:val="3"/>
                <w:sz w:val="20"/>
                <w:szCs w:val="20"/>
                <w:lang w:val="ru-RU"/>
              </w:rPr>
              <w:br/>
            </w:r>
            <w:r>
              <w:rPr>
                <w:rFonts w:ascii="Times New Roman" w:hAnsi="Times New Roman"/>
                <w:color w:val="000000"/>
                <w:sz w:val="20"/>
                <w:szCs w:val="20"/>
              </w:rPr>
              <w:t>(</w:t>
            </w:r>
            <w:r>
              <w:rPr>
                <w:rFonts w:ascii="Times New Roman" w:hAnsi="Times New Roman"/>
                <w:color w:val="000000"/>
                <w:sz w:val="20"/>
                <w:szCs w:val="20"/>
                <w:lang w:val="ru-RU"/>
              </w:rPr>
              <w:t>2/4,15</w:t>
            </w:r>
            <w:r>
              <w:rPr>
                <w:rFonts w:ascii="Times New Roman" w:hAnsi="Times New Roman"/>
                <w:color w:val="000000"/>
                <w:sz w:val="20"/>
                <w:szCs w:val="20"/>
              </w:rPr>
              <w:t>)</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0/4,15)</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u w:val="single"/>
                <w:lang w:val="ru-RU"/>
              </w:rPr>
            </w:pPr>
          </w:p>
          <w:p w:rsidR="00696301" w:rsidRDefault="00696301">
            <w:pPr>
              <w:jc w:val="center"/>
              <w:rPr>
                <w:rFonts w:ascii="Times New Roman" w:hAnsi="Times New Roman"/>
                <w:color w:val="000000"/>
                <w:sz w:val="20"/>
                <w:szCs w:val="20"/>
                <w:u w:val="single"/>
                <w:lang w:val="ru-RU"/>
              </w:rPr>
            </w:pPr>
          </w:p>
          <w:p w:rsidR="00696301" w:rsidRDefault="00696301">
            <w:pPr>
              <w:jc w:val="center"/>
              <w:rPr>
                <w:rFonts w:ascii="Times New Roman" w:hAnsi="Times New Roman"/>
                <w:color w:val="000000"/>
                <w:sz w:val="20"/>
                <w:szCs w:val="20"/>
                <w:u w:val="single"/>
              </w:rPr>
            </w:pPr>
          </w:p>
          <w:p w:rsidR="00696301" w:rsidRDefault="00696301">
            <w:pPr>
              <w:jc w:val="center"/>
              <w:rPr>
                <w:rFonts w:ascii="Times New Roman" w:hAnsi="Times New Roman"/>
                <w:color w:val="000000"/>
                <w:sz w:val="20"/>
                <w:szCs w:val="20"/>
                <w:highlight w:val="yellow"/>
                <w:lang w:val="ru-RU"/>
              </w:rPr>
            </w:pPr>
            <w:r>
              <w:rPr>
                <w:rFonts w:ascii="Times New Roman" w:hAnsi="Times New Roman"/>
                <w:color w:val="000000"/>
                <w:sz w:val="20"/>
                <w:szCs w:val="20"/>
                <w:u w:val="single"/>
              </w:rPr>
              <w:t>0,</w:t>
            </w:r>
            <w:r>
              <w:rPr>
                <w:rFonts w:ascii="Times New Roman" w:hAnsi="Times New Roman"/>
                <w:color w:val="000000"/>
                <w:sz w:val="20"/>
                <w:szCs w:val="20"/>
                <w:u w:val="single"/>
                <w:lang w:val="ru-RU"/>
              </w:rPr>
              <w:t>481</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lang w:val="ru-RU"/>
              </w:rPr>
            </w:pPr>
          </w:p>
          <w:p w:rsidR="00696301" w:rsidRDefault="00696301">
            <w:pPr>
              <w:shd w:val="clear" w:color="auto" w:fill="FFFFFF"/>
              <w:ind w:left="77"/>
              <w:rPr>
                <w:rFonts w:ascii="Times New Roman" w:hAnsi="Times New Roman"/>
                <w:color w:val="000000"/>
                <w:spacing w:val="4"/>
                <w:sz w:val="20"/>
                <w:szCs w:val="20"/>
              </w:rPr>
            </w:pPr>
          </w:p>
          <w:p w:rsidR="00696301" w:rsidRDefault="00696301">
            <w:pPr>
              <w:shd w:val="clear" w:color="auto" w:fill="FFFFFF"/>
              <w:ind w:left="77"/>
              <w:rPr>
                <w:rFonts w:ascii="Times New Roman" w:hAnsi="Times New Roman"/>
                <w:color w:val="000000"/>
                <w:spacing w:val="4"/>
                <w:sz w:val="20"/>
                <w:szCs w:val="20"/>
                <w:u w:val="single"/>
              </w:rPr>
            </w:pPr>
            <w:r>
              <w:rPr>
                <w:rFonts w:ascii="Times New Roman" w:hAnsi="Times New Roman"/>
                <w:color w:val="000000"/>
                <w:spacing w:val="4"/>
                <w:sz w:val="20"/>
                <w:szCs w:val="20"/>
                <w:u w:val="single"/>
              </w:rPr>
              <w:t>0,0</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rPr>
                <w:rFonts w:ascii="Times New Roman" w:hAnsi="Times New Roman"/>
                <w:color w:val="000000"/>
                <w:spacing w:val="2"/>
                <w:sz w:val="20"/>
                <w:szCs w:val="20"/>
                <w:lang w:val="ru-RU"/>
              </w:rPr>
            </w:pPr>
            <w:r>
              <w:rPr>
                <w:rFonts w:ascii="Times New Roman" w:hAnsi="Times New Roman"/>
                <w:color w:val="000000"/>
                <w:spacing w:val="4"/>
                <w:sz w:val="20"/>
                <w:szCs w:val="20"/>
                <w:lang w:val="ru-RU"/>
              </w:rPr>
              <w:t xml:space="preserve">Аварией считается отказ элементом систем, сетей и источников, повлекший прекращение подачи воды потребителям и абонентам </w:t>
            </w:r>
            <w:r>
              <w:rPr>
                <w:rFonts w:ascii="Times New Roman" w:hAnsi="Times New Roman"/>
                <w:color w:val="000000"/>
                <w:spacing w:val="2"/>
                <w:sz w:val="20"/>
                <w:szCs w:val="20"/>
                <w:lang w:val="ru-RU"/>
              </w:rPr>
              <w:t>на период более 8 часов</w:t>
            </w:r>
            <w:r>
              <w:rPr>
                <w:rFonts w:ascii="Times New Roman" w:hAnsi="Times New Roman"/>
                <w:color w:val="000000"/>
                <w:spacing w:val="4"/>
                <w:sz w:val="20"/>
                <w:szCs w:val="20"/>
                <w:lang w:val="ru-RU"/>
              </w:rPr>
              <w:t xml:space="preserve"> на</w:t>
            </w:r>
            <w:r>
              <w:rPr>
                <w:rFonts w:ascii="Times New Roman" w:hAnsi="Times New Roman"/>
                <w:sz w:val="20"/>
                <w:szCs w:val="20"/>
                <w:lang w:val="ru-RU"/>
              </w:rPr>
              <w:t xml:space="preserve"> </w:t>
            </w:r>
            <w:r>
              <w:rPr>
                <w:rFonts w:ascii="Times New Roman" w:hAnsi="Times New Roman"/>
                <w:color w:val="000000"/>
                <w:spacing w:val="2"/>
                <w:sz w:val="20"/>
                <w:szCs w:val="20"/>
                <w:lang w:val="ru-RU"/>
              </w:rPr>
              <w:t>протяженность сетей теплоснабжения.</w:t>
            </w:r>
            <w:r>
              <w:rPr>
                <w:rFonts w:ascii="Times New Roman" w:hAnsi="Times New Roman"/>
                <w:color w:val="000000"/>
                <w:spacing w:val="5"/>
                <w:sz w:val="20"/>
                <w:szCs w:val="20"/>
                <w:lang w:val="ru-RU"/>
              </w:rPr>
              <w:t xml:space="preserve"> Протяженность сетей определяется по длине ее трассы независимо от </w:t>
            </w:r>
            <w:r>
              <w:rPr>
                <w:rFonts w:ascii="Times New Roman" w:hAnsi="Times New Roman"/>
                <w:color w:val="000000"/>
                <w:spacing w:val="4"/>
                <w:sz w:val="20"/>
                <w:szCs w:val="20"/>
                <w:lang w:val="ru-RU"/>
              </w:rPr>
              <w:t>способа прокладки</w:t>
            </w:r>
            <w:r>
              <w:rPr>
                <w:rFonts w:ascii="Times New Roman" w:hAnsi="Times New Roman"/>
                <w:color w:val="000000"/>
                <w:spacing w:val="5"/>
                <w:sz w:val="20"/>
                <w:szCs w:val="20"/>
                <w:lang w:val="ru-RU"/>
              </w:rPr>
              <w:t xml:space="preserve"> тепловой сети. </w:t>
            </w:r>
          </w:p>
        </w:tc>
      </w:tr>
      <w:tr w:rsidR="00696301" w:rsidTr="00696301">
        <w:tc>
          <w:tcPr>
            <w:tcW w:w="1958" w:type="dxa"/>
            <w:tcBorders>
              <w:top w:val="single" w:sz="6" w:space="0" w:color="C0C0C0"/>
              <w:left w:val="single" w:sz="4"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proofErr w:type="spellStart"/>
            <w:r>
              <w:rPr>
                <w:rFonts w:ascii="Times New Roman" w:hAnsi="Times New Roman"/>
                <w:iCs/>
                <w:color w:val="000000"/>
                <w:spacing w:val="-5"/>
                <w:sz w:val="20"/>
                <w:szCs w:val="20"/>
              </w:rPr>
              <w:t>Уровень</w:t>
            </w:r>
            <w:proofErr w:type="spellEnd"/>
            <w:r>
              <w:rPr>
                <w:rFonts w:ascii="Times New Roman" w:hAnsi="Times New Roman"/>
                <w:iCs/>
                <w:color w:val="000000"/>
                <w:spacing w:val="-5"/>
                <w:sz w:val="20"/>
                <w:szCs w:val="20"/>
              </w:rPr>
              <w:t xml:space="preserve"> </w:t>
            </w:r>
            <w:proofErr w:type="spellStart"/>
            <w:r>
              <w:rPr>
                <w:rFonts w:ascii="Times New Roman" w:hAnsi="Times New Roman"/>
                <w:iCs/>
                <w:color w:val="000000"/>
                <w:spacing w:val="-5"/>
                <w:sz w:val="20"/>
                <w:szCs w:val="20"/>
              </w:rPr>
              <w:t>потерь</w:t>
            </w:r>
            <w:proofErr w:type="spellEnd"/>
            <w:r>
              <w:rPr>
                <w:rFonts w:ascii="Times New Roman" w:hAnsi="Times New Roman"/>
                <w:iCs/>
                <w:color w:val="000000"/>
                <w:spacing w:val="-5"/>
                <w:sz w:val="20"/>
                <w:szCs w:val="20"/>
              </w:rPr>
              <w:t xml:space="preserve">, </w:t>
            </w:r>
            <w:r>
              <w:rPr>
                <w:rFonts w:ascii="Times New Roman" w:hAnsi="Times New Roman"/>
                <w:b/>
                <w:iCs/>
                <w:color w:val="000000"/>
                <w:spacing w:val="-5"/>
                <w:sz w:val="20"/>
                <w:szCs w:val="20"/>
              </w:rPr>
              <w:t>%</w:t>
            </w:r>
            <w:r>
              <w:rPr>
                <w:rFonts w:ascii="Times New Roman" w:hAnsi="Times New Roman"/>
                <w:iCs/>
                <w:color w:val="000000"/>
                <w:spacing w:val="-5"/>
                <w:sz w:val="20"/>
                <w:szCs w:val="20"/>
              </w:rPr>
              <w:t>.</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color w:val="000000"/>
                <w:spacing w:val="5"/>
                <w:sz w:val="20"/>
                <w:szCs w:val="20"/>
                <w:lang w:val="ru-RU"/>
              </w:rPr>
              <w:t>Отношение объема потерь к объему отпуска в сеть</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695</w:t>
            </w:r>
            <w:r>
              <w:rPr>
                <w:rFonts w:ascii="Times New Roman" w:hAnsi="Times New Roman"/>
                <w:sz w:val="20"/>
                <w:szCs w:val="20"/>
              </w:rPr>
              <w:t>/</w:t>
            </w:r>
            <w:r>
              <w:rPr>
                <w:rFonts w:ascii="Times New Roman" w:hAnsi="Times New Roman"/>
                <w:sz w:val="20"/>
                <w:szCs w:val="20"/>
                <w:lang w:val="ru-RU"/>
              </w:rPr>
              <w:t>4155</w:t>
            </w:r>
            <w:r>
              <w:rPr>
                <w:rFonts w:ascii="Times New Roman" w:hAnsi="Times New Roman"/>
                <w:sz w:val="20"/>
                <w:szCs w:val="20"/>
              </w:rPr>
              <w:t>)</w:t>
            </w:r>
          </w:p>
          <w:p w:rsidR="00696301" w:rsidRDefault="00696301">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410</w:t>
            </w:r>
            <w:r>
              <w:rPr>
                <w:rFonts w:ascii="Times New Roman" w:hAnsi="Times New Roman"/>
                <w:sz w:val="20"/>
                <w:szCs w:val="20"/>
              </w:rPr>
              <w:t>/</w:t>
            </w:r>
            <w:r>
              <w:rPr>
                <w:rFonts w:ascii="Times New Roman" w:hAnsi="Times New Roman"/>
                <w:sz w:val="20"/>
                <w:szCs w:val="20"/>
                <w:lang w:val="ru-RU"/>
              </w:rPr>
              <w:t>4155</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lang w:val="ru-RU"/>
              </w:rPr>
            </w:pPr>
          </w:p>
          <w:p w:rsidR="00696301" w:rsidRDefault="00696301">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16,7</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p>
          <w:p w:rsidR="00696301" w:rsidRDefault="00696301">
            <w:pPr>
              <w:shd w:val="clear" w:color="auto" w:fill="FFFFFF"/>
              <w:ind w:left="79"/>
              <w:rPr>
                <w:rFonts w:ascii="Times New Roman" w:hAnsi="Times New Roman"/>
                <w:color w:val="000000"/>
                <w:spacing w:val="5"/>
                <w:sz w:val="20"/>
                <w:szCs w:val="20"/>
                <w:lang w:val="ru-RU"/>
              </w:rPr>
            </w:pPr>
            <w:r>
              <w:rPr>
                <w:rFonts w:ascii="Times New Roman" w:hAnsi="Times New Roman"/>
                <w:color w:val="000000"/>
                <w:spacing w:val="5"/>
                <w:sz w:val="20"/>
                <w:szCs w:val="20"/>
                <w:lang w:val="ru-RU"/>
              </w:rPr>
              <w:t>9,7</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ind w:left="79"/>
              <w:rPr>
                <w:rFonts w:ascii="Times New Roman" w:hAnsi="Times New Roman"/>
                <w:sz w:val="20"/>
                <w:szCs w:val="20"/>
                <w:lang w:val="ru-RU"/>
              </w:rPr>
            </w:pPr>
            <w:r>
              <w:rPr>
                <w:rFonts w:ascii="Times New Roman" w:hAnsi="Times New Roman"/>
                <w:color w:val="000000"/>
                <w:spacing w:val="5"/>
                <w:sz w:val="20"/>
                <w:szCs w:val="20"/>
                <w:lang w:val="ru-RU"/>
              </w:rPr>
              <w:t xml:space="preserve">Общее количество потерь определяется как разность между </w:t>
            </w:r>
            <w:r>
              <w:rPr>
                <w:rFonts w:ascii="Times New Roman" w:hAnsi="Times New Roman"/>
                <w:color w:val="000000"/>
                <w:spacing w:val="6"/>
                <w:sz w:val="20"/>
                <w:szCs w:val="20"/>
                <w:lang w:val="ru-RU"/>
              </w:rPr>
              <w:t xml:space="preserve">количеством тепловой энергии, поданной </w:t>
            </w:r>
            <w:r>
              <w:rPr>
                <w:rFonts w:ascii="Times New Roman" w:hAnsi="Times New Roman"/>
                <w:iCs/>
                <w:color w:val="000000"/>
                <w:spacing w:val="6"/>
                <w:sz w:val="20"/>
                <w:szCs w:val="20"/>
                <w:lang w:val="ru-RU"/>
              </w:rPr>
              <w:t>в сеть</w:t>
            </w:r>
            <w:r>
              <w:rPr>
                <w:rFonts w:ascii="Times New Roman" w:hAnsi="Times New Roman"/>
                <w:color w:val="000000"/>
                <w:spacing w:val="4"/>
                <w:sz w:val="20"/>
                <w:szCs w:val="20"/>
                <w:lang w:val="ru-RU"/>
              </w:rPr>
              <w:t>, за вычетом тепловой энергии, израсходованной на собственные производственные нужды), и количеством тепла</w:t>
            </w:r>
            <w:proofErr w:type="gramStart"/>
            <w:r>
              <w:rPr>
                <w:rFonts w:ascii="Times New Roman" w:hAnsi="Times New Roman"/>
                <w:color w:val="000000"/>
                <w:spacing w:val="4"/>
                <w:sz w:val="20"/>
                <w:szCs w:val="20"/>
                <w:lang w:val="ru-RU"/>
              </w:rPr>
              <w:t xml:space="preserve"> ,</w:t>
            </w:r>
            <w:proofErr w:type="gramEnd"/>
            <w:r>
              <w:rPr>
                <w:rFonts w:ascii="Times New Roman" w:hAnsi="Times New Roman"/>
                <w:color w:val="000000"/>
                <w:spacing w:val="4"/>
                <w:sz w:val="20"/>
                <w:szCs w:val="20"/>
                <w:lang w:val="ru-RU"/>
              </w:rPr>
              <w:t xml:space="preserve"> потребленного всеми</w:t>
            </w:r>
          </w:p>
          <w:p w:rsidR="00696301" w:rsidRDefault="00696301">
            <w:pPr>
              <w:jc w:val="both"/>
              <w:rPr>
                <w:rFonts w:ascii="Times New Roman" w:hAnsi="Times New Roman"/>
                <w:color w:val="000000"/>
                <w:spacing w:val="1"/>
                <w:sz w:val="20"/>
                <w:szCs w:val="20"/>
                <w:lang w:val="ru-RU"/>
              </w:rPr>
            </w:pPr>
            <w:r>
              <w:rPr>
                <w:rFonts w:ascii="Times New Roman" w:hAnsi="Times New Roman"/>
                <w:color w:val="000000"/>
                <w:spacing w:val="4"/>
                <w:sz w:val="20"/>
                <w:szCs w:val="20"/>
                <w:lang w:val="ru-RU"/>
              </w:rPr>
              <w:t>потребителями (абонентами)/</w:t>
            </w:r>
            <w:r>
              <w:rPr>
                <w:rFonts w:ascii="Times New Roman" w:hAnsi="Times New Roman"/>
                <w:color w:val="000000"/>
                <w:spacing w:val="1"/>
                <w:sz w:val="20"/>
                <w:szCs w:val="20"/>
                <w:lang w:val="ru-RU"/>
              </w:rPr>
              <w:t xml:space="preserve"> </w:t>
            </w:r>
          </w:p>
          <w:p w:rsidR="00696301" w:rsidRDefault="00696301">
            <w:pPr>
              <w:jc w:val="both"/>
              <w:rPr>
                <w:rFonts w:ascii="Times New Roman" w:hAnsi="Times New Roman"/>
                <w:color w:val="000000"/>
                <w:spacing w:val="4"/>
                <w:sz w:val="20"/>
                <w:szCs w:val="20"/>
                <w:lang w:val="ru-RU"/>
              </w:rPr>
            </w:pPr>
            <w:r>
              <w:rPr>
                <w:rFonts w:ascii="Times New Roman" w:hAnsi="Times New Roman"/>
                <w:color w:val="000000"/>
                <w:spacing w:val="1"/>
                <w:sz w:val="20"/>
                <w:szCs w:val="20"/>
                <w:lang w:val="ru-RU"/>
              </w:rPr>
              <w:t>На количество тепловой энергии отпущенной в сеть.</w:t>
            </w:r>
          </w:p>
        </w:tc>
      </w:tr>
      <w:tr w:rsidR="00696301" w:rsidTr="00696301">
        <w:tc>
          <w:tcPr>
            <w:tcW w:w="1958" w:type="dxa"/>
            <w:tcBorders>
              <w:top w:val="single" w:sz="6" w:space="0" w:color="C0C0C0"/>
              <w:left w:val="single" w:sz="4"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rPr>
            </w:pPr>
            <w:proofErr w:type="spellStart"/>
            <w:r>
              <w:rPr>
                <w:rFonts w:ascii="Times New Roman" w:hAnsi="Times New Roman"/>
                <w:iCs/>
                <w:color w:val="000000"/>
                <w:spacing w:val="-1"/>
                <w:sz w:val="20"/>
                <w:szCs w:val="20"/>
              </w:rPr>
              <w:t>Износ</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систем</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коммунальной</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инфраструктуры</w:t>
            </w:r>
            <w:proofErr w:type="spellEnd"/>
            <w:r>
              <w:rPr>
                <w:rFonts w:ascii="Times New Roman" w:hAnsi="Times New Roman"/>
                <w:iCs/>
                <w:color w:val="000000"/>
                <w:spacing w:val="-1"/>
                <w:sz w:val="20"/>
                <w:szCs w:val="20"/>
              </w:rPr>
              <w:t xml:space="preserve">, </w:t>
            </w:r>
            <w:r>
              <w:rPr>
                <w:rFonts w:ascii="Times New Roman" w:hAnsi="Times New Roman"/>
                <w:b/>
                <w:color w:val="000000"/>
                <w:spacing w:val="-1"/>
                <w:sz w:val="20"/>
                <w:szCs w:val="20"/>
              </w:rPr>
              <w:t>%</w:t>
            </w:r>
            <w:r>
              <w:rPr>
                <w:rFonts w:ascii="Times New Roman" w:hAnsi="Times New Roman"/>
                <w:color w:val="000000"/>
                <w:spacing w:val="-1"/>
                <w:sz w:val="20"/>
                <w:szCs w:val="20"/>
              </w:rPr>
              <w:t>.</w:t>
            </w:r>
          </w:p>
        </w:tc>
        <w:tc>
          <w:tcPr>
            <w:tcW w:w="2362" w:type="dxa"/>
            <w:tcBorders>
              <w:top w:val="single" w:sz="6"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фактического срока службы оборудования к </w:t>
            </w:r>
            <w:r>
              <w:rPr>
                <w:rFonts w:ascii="Times New Roman" w:hAnsi="Times New Roman"/>
                <w:color w:val="000000"/>
                <w:spacing w:val="5"/>
                <w:sz w:val="20"/>
                <w:szCs w:val="20"/>
                <w:lang w:val="ru-RU"/>
              </w:rPr>
              <w:t>сумме нормативного и возможного остаточного срока.</w:t>
            </w:r>
          </w:p>
          <w:p w:rsidR="00696301" w:rsidRDefault="00696301">
            <w:pPr>
              <w:rPr>
                <w:rFonts w:ascii="Times New Roman" w:hAnsi="Times New Roman"/>
                <w:sz w:val="20"/>
                <w:szCs w:val="20"/>
                <w:lang w:val="ru-RU"/>
              </w:rPr>
            </w:pPr>
            <w:r>
              <w:rPr>
                <w:rFonts w:ascii="Times New Roman" w:hAnsi="Times New Roman"/>
                <w:sz w:val="20"/>
                <w:szCs w:val="20"/>
                <w:lang w:val="ru-RU"/>
              </w:rPr>
              <w:t>Котельная с оборудованием</w:t>
            </w:r>
          </w:p>
          <w:p w:rsidR="00696301" w:rsidRDefault="00696301">
            <w:pPr>
              <w:rPr>
                <w:rFonts w:ascii="Times New Roman" w:hAnsi="Times New Roman"/>
                <w:sz w:val="20"/>
                <w:szCs w:val="20"/>
                <w:lang w:val="ru-RU"/>
              </w:rPr>
            </w:pPr>
            <w:r>
              <w:rPr>
                <w:rFonts w:ascii="Times New Roman" w:hAnsi="Times New Roman"/>
                <w:sz w:val="20"/>
                <w:szCs w:val="20"/>
                <w:lang w:val="ru-RU"/>
              </w:rPr>
              <w:t xml:space="preserve">(7723,5тыс.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балансовая стоимость;</w:t>
            </w:r>
          </w:p>
          <w:p w:rsidR="00696301" w:rsidRDefault="00696301">
            <w:pPr>
              <w:rPr>
                <w:rFonts w:ascii="Times New Roman" w:hAnsi="Times New Roman"/>
                <w:sz w:val="20"/>
                <w:szCs w:val="20"/>
                <w:lang w:val="ru-RU"/>
              </w:rPr>
            </w:pPr>
            <w:proofErr w:type="gramStart"/>
            <w:r>
              <w:rPr>
                <w:rFonts w:ascii="Times New Roman" w:hAnsi="Times New Roman"/>
                <w:sz w:val="20"/>
                <w:szCs w:val="20"/>
                <w:lang w:val="ru-RU"/>
              </w:rPr>
              <w:t xml:space="preserve">1466,7тыс.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остаточная)</w:t>
            </w:r>
            <w:proofErr w:type="gramEnd"/>
          </w:p>
          <w:p w:rsidR="00696301" w:rsidRDefault="00696301">
            <w:pPr>
              <w:rPr>
                <w:rFonts w:ascii="Times New Roman" w:hAnsi="Times New Roman"/>
                <w:sz w:val="20"/>
                <w:szCs w:val="20"/>
                <w:lang w:val="ru-RU"/>
              </w:rPr>
            </w:pPr>
            <w:r>
              <w:rPr>
                <w:rFonts w:ascii="Times New Roman" w:hAnsi="Times New Roman"/>
                <w:sz w:val="20"/>
                <w:szCs w:val="20"/>
                <w:lang w:val="ru-RU"/>
              </w:rPr>
              <w:t>После модернизации и реконструкции : 9638,5 тыс</w:t>
            </w:r>
            <w:proofErr w:type="gramStart"/>
            <w:r>
              <w:rPr>
                <w:rFonts w:ascii="Times New Roman" w:hAnsi="Times New Roman"/>
                <w:sz w:val="20"/>
                <w:szCs w:val="20"/>
                <w:lang w:val="ru-RU"/>
              </w:rPr>
              <w:t>.р</w:t>
            </w:r>
            <w:proofErr w:type="gramEnd"/>
            <w:r>
              <w:rPr>
                <w:rFonts w:ascii="Times New Roman" w:hAnsi="Times New Roman"/>
                <w:sz w:val="20"/>
                <w:szCs w:val="20"/>
                <w:lang w:val="ru-RU"/>
              </w:rPr>
              <w:t>уб.)</w:t>
            </w:r>
          </w:p>
          <w:p w:rsidR="00696301" w:rsidRDefault="00696301">
            <w:pPr>
              <w:rPr>
                <w:rFonts w:ascii="Times New Roman" w:hAnsi="Times New Roman"/>
                <w:sz w:val="20"/>
                <w:szCs w:val="20"/>
                <w:lang w:val="ru-RU"/>
              </w:rPr>
            </w:pPr>
            <w:proofErr w:type="gramStart"/>
            <w:r>
              <w:rPr>
                <w:rFonts w:ascii="Times New Roman" w:hAnsi="Times New Roman"/>
                <w:sz w:val="20"/>
                <w:szCs w:val="20"/>
                <w:lang w:val="ru-RU"/>
              </w:rPr>
              <w:t>Тепловые</w:t>
            </w:r>
            <w:proofErr w:type="gramEnd"/>
            <w:r>
              <w:rPr>
                <w:rFonts w:ascii="Times New Roman" w:hAnsi="Times New Roman"/>
                <w:sz w:val="20"/>
                <w:szCs w:val="20"/>
                <w:lang w:val="ru-RU"/>
              </w:rPr>
              <w:t xml:space="preserve"> сети1987-1989,2005г. (1319,6 тыс. </w:t>
            </w:r>
            <w:proofErr w:type="spellStart"/>
            <w:r>
              <w:rPr>
                <w:rFonts w:ascii="Times New Roman" w:hAnsi="Times New Roman"/>
                <w:sz w:val="20"/>
                <w:szCs w:val="20"/>
                <w:lang w:val="ru-RU"/>
              </w:rPr>
              <w:lastRenderedPageBreak/>
              <w:t>руб</w:t>
            </w:r>
            <w:proofErr w:type="spellEnd"/>
            <w:r>
              <w:rPr>
                <w:rFonts w:ascii="Times New Roman" w:hAnsi="Times New Roman"/>
                <w:sz w:val="20"/>
                <w:szCs w:val="20"/>
                <w:lang w:val="ru-RU"/>
              </w:rPr>
              <w:t xml:space="preserve"> – балансовая стоимость;</w:t>
            </w:r>
          </w:p>
          <w:p w:rsidR="00696301" w:rsidRDefault="00696301">
            <w:pPr>
              <w:rPr>
                <w:rFonts w:ascii="Times New Roman" w:hAnsi="Times New Roman"/>
                <w:sz w:val="20"/>
                <w:szCs w:val="20"/>
                <w:lang w:val="ru-RU"/>
              </w:rPr>
            </w:pPr>
            <w:r>
              <w:rPr>
                <w:rFonts w:ascii="Times New Roman" w:hAnsi="Times New Roman"/>
                <w:sz w:val="20"/>
                <w:szCs w:val="20"/>
                <w:lang w:val="ru-RU"/>
              </w:rPr>
              <w:t xml:space="preserve">2231,5тыс.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остаточная-696,6)</w:t>
            </w:r>
          </w:p>
          <w:p w:rsidR="00696301" w:rsidRDefault="00696301">
            <w:pPr>
              <w:rPr>
                <w:rFonts w:ascii="Times New Roman" w:hAnsi="Times New Roman"/>
                <w:sz w:val="20"/>
                <w:szCs w:val="20"/>
                <w:lang w:val="ru-RU"/>
              </w:rPr>
            </w:pPr>
            <w:r>
              <w:rPr>
                <w:rFonts w:ascii="Times New Roman" w:hAnsi="Times New Roman"/>
                <w:sz w:val="20"/>
                <w:szCs w:val="20"/>
                <w:lang w:val="ru-RU"/>
              </w:rPr>
              <w:t>После замены4206,5</w:t>
            </w:r>
          </w:p>
        </w:tc>
        <w:tc>
          <w:tcPr>
            <w:tcW w:w="898" w:type="dxa"/>
            <w:tcBorders>
              <w:top w:val="single" w:sz="6" w:space="0" w:color="C0C0C0"/>
              <w:left w:val="single" w:sz="6" w:space="0" w:color="C0C0C0"/>
              <w:bottom w:val="single" w:sz="6" w:space="0" w:color="C0C0C0"/>
              <w:right w:val="single" w:sz="6" w:space="0" w:color="C0C0C0"/>
            </w:tcBorders>
          </w:tcPr>
          <w:p w:rsidR="00696301" w:rsidRDefault="00696301">
            <w:pPr>
              <w:rPr>
                <w:rFonts w:ascii="Times New Roman" w:hAnsi="Times New Roman"/>
                <w:color w:val="000000"/>
                <w:sz w:val="20"/>
                <w:szCs w:val="20"/>
                <w:highlight w:val="yellow"/>
                <w:lang w:val="ru-RU"/>
              </w:rPr>
            </w:pPr>
            <w:r>
              <w:rPr>
                <w:rFonts w:ascii="Times New Roman" w:hAnsi="Times New Roman"/>
                <w:color w:val="000000"/>
                <w:sz w:val="20"/>
                <w:szCs w:val="20"/>
                <w:lang w:val="ru-RU"/>
              </w:rPr>
              <w:lastRenderedPageBreak/>
              <w:t xml:space="preserve">      </w:t>
            </w: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jc w:val="center"/>
              <w:rPr>
                <w:rFonts w:ascii="Times New Roman" w:hAnsi="Times New Roman"/>
                <w:sz w:val="20"/>
                <w:szCs w:val="20"/>
                <w:highlight w:val="yellow"/>
                <w:lang w:val="ru-RU"/>
              </w:rPr>
            </w:pPr>
            <w:r>
              <w:rPr>
                <w:rFonts w:ascii="Times New Roman" w:hAnsi="Times New Roman"/>
                <w:sz w:val="20"/>
                <w:szCs w:val="20"/>
                <w:lang w:val="ru-RU"/>
              </w:rPr>
              <w:t>19,0</w:t>
            </w: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jc w:val="cente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p>
          <w:p w:rsidR="00696301" w:rsidRDefault="00696301">
            <w:pPr>
              <w:rPr>
                <w:rFonts w:ascii="Times New Roman" w:hAnsi="Times New Roman"/>
                <w:sz w:val="20"/>
                <w:szCs w:val="20"/>
                <w:highlight w:val="yellow"/>
                <w:lang w:val="ru-RU"/>
              </w:rPr>
            </w:pPr>
            <w:r>
              <w:rPr>
                <w:rFonts w:ascii="Times New Roman" w:hAnsi="Times New Roman"/>
                <w:sz w:val="20"/>
                <w:szCs w:val="20"/>
                <w:lang w:val="ru-RU"/>
              </w:rPr>
              <w:t>31,2</w:t>
            </w:r>
          </w:p>
        </w:tc>
        <w:tc>
          <w:tcPr>
            <w:tcW w:w="1082" w:type="dxa"/>
            <w:tcBorders>
              <w:top w:val="single" w:sz="6" w:space="0" w:color="C0C0C0"/>
              <w:left w:val="single" w:sz="6" w:space="0" w:color="C0C0C0"/>
              <w:bottom w:val="single" w:sz="6" w:space="0" w:color="C0C0C0"/>
              <w:right w:val="single" w:sz="6" w:space="0" w:color="C0C0C0"/>
            </w:tcBorders>
          </w:tcPr>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15,2</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16,6</w:t>
            </w:r>
          </w:p>
        </w:tc>
        <w:tc>
          <w:tcPr>
            <w:tcW w:w="4500" w:type="dxa"/>
            <w:tcBorders>
              <w:top w:val="single" w:sz="6" w:space="0" w:color="C0C0C0"/>
              <w:left w:val="single" w:sz="6" w:space="0" w:color="C0C0C0"/>
              <w:bottom w:val="single" w:sz="6" w:space="0" w:color="C0C0C0"/>
              <w:right w:val="single" w:sz="4" w:space="0" w:color="C0C0C0"/>
            </w:tcBorders>
            <w:hideMark/>
          </w:tcPr>
          <w:p w:rsidR="00696301" w:rsidRDefault="00696301">
            <w:pPr>
              <w:shd w:val="clear" w:color="auto" w:fill="FFFFFF"/>
              <w:jc w:val="both"/>
              <w:rPr>
                <w:rFonts w:ascii="Times New Roman" w:hAnsi="Times New Roman"/>
                <w:spacing w:val="5"/>
                <w:sz w:val="20"/>
                <w:szCs w:val="20"/>
                <w:lang w:val="ru-RU"/>
              </w:rPr>
            </w:pPr>
            <w:r>
              <w:rPr>
                <w:rFonts w:ascii="Times New Roman" w:hAnsi="Times New Roman"/>
                <w:color w:val="000000"/>
                <w:spacing w:val="1"/>
                <w:sz w:val="20"/>
                <w:szCs w:val="20"/>
                <w:lang w:val="ru-RU"/>
              </w:rPr>
              <w:lastRenderedPageBreak/>
              <w:t xml:space="preserve">Период времени, прошедший со дня ввода объекта в эксплуатацию до даты проведения мониторинга. </w:t>
            </w:r>
            <w:r>
              <w:rPr>
                <w:rFonts w:ascii="Times New Roman" w:hAnsi="Times New Roman"/>
                <w:spacing w:val="5"/>
                <w:sz w:val="20"/>
                <w:szCs w:val="20"/>
                <w:lang w:val="ru-RU"/>
              </w:rPr>
              <w:t xml:space="preserve">Период времени со дня ввода объекта в эксплуатацию до окончания периода, в </w:t>
            </w:r>
            <w:r>
              <w:rPr>
                <w:rFonts w:ascii="Times New Roman" w:hAnsi="Times New Roman"/>
                <w:spacing w:val="4"/>
                <w:sz w:val="20"/>
                <w:szCs w:val="20"/>
                <w:lang w:val="ru-RU"/>
              </w:rPr>
              <w:t>котором оборудование может эксплуатироваться, определенного в соответствии с</w:t>
            </w:r>
            <w:r>
              <w:rPr>
                <w:rFonts w:ascii="Times New Roman" w:hAnsi="Times New Roman"/>
                <w:sz w:val="20"/>
                <w:szCs w:val="20"/>
                <w:lang w:val="ru-RU"/>
              </w:rPr>
              <w:t xml:space="preserve"> </w:t>
            </w:r>
            <w:r>
              <w:rPr>
                <w:rFonts w:ascii="Times New Roman" w:hAnsi="Times New Roman"/>
                <w:spacing w:val="3"/>
                <w:sz w:val="20"/>
                <w:szCs w:val="20"/>
                <w:lang w:val="ru-RU"/>
              </w:rPr>
              <w:t>паспортными характеристиками или нормами амортизационных отчислений.</w:t>
            </w:r>
            <w:r>
              <w:rPr>
                <w:rFonts w:ascii="Times New Roman" w:hAnsi="Times New Roman"/>
                <w:spacing w:val="5"/>
                <w:sz w:val="20"/>
                <w:szCs w:val="20"/>
                <w:lang w:val="ru-RU"/>
              </w:rPr>
              <w:t xml:space="preserve"> </w:t>
            </w:r>
          </w:p>
          <w:p w:rsidR="00696301" w:rsidRDefault="00696301">
            <w:pPr>
              <w:shd w:val="clear" w:color="auto" w:fill="FFFFFF"/>
              <w:jc w:val="both"/>
              <w:rPr>
                <w:rFonts w:ascii="Times New Roman" w:hAnsi="Times New Roman"/>
                <w:color w:val="000000"/>
                <w:spacing w:val="1"/>
                <w:sz w:val="20"/>
                <w:szCs w:val="20"/>
                <w:lang w:val="ru-RU"/>
              </w:rPr>
            </w:pPr>
            <w:r>
              <w:rPr>
                <w:rFonts w:ascii="Times New Roman" w:hAnsi="Times New Roman"/>
                <w:spacing w:val="5"/>
                <w:sz w:val="20"/>
                <w:szCs w:val="20"/>
                <w:lang w:val="ru-RU"/>
              </w:rPr>
              <w:t>Оценочный период времени от даты окончания нормативного срока службы до</w:t>
            </w:r>
            <w:r>
              <w:rPr>
                <w:rFonts w:ascii="Times New Roman" w:hAnsi="Times New Roman"/>
                <w:spacing w:val="5"/>
                <w:sz w:val="20"/>
                <w:szCs w:val="20"/>
                <w:lang w:val="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spacing w:val="3"/>
                <w:sz w:val="20"/>
                <w:szCs w:val="20"/>
                <w:lang w:val="ru-RU"/>
              </w:rPr>
              <w:t>службы превысил нормативный.</w:t>
            </w:r>
          </w:p>
        </w:tc>
      </w:tr>
      <w:tr w:rsidR="00696301" w:rsidTr="00696301">
        <w:tc>
          <w:tcPr>
            <w:tcW w:w="1958" w:type="dxa"/>
            <w:tcBorders>
              <w:top w:val="single" w:sz="6" w:space="0" w:color="C0C0C0"/>
              <w:left w:val="single" w:sz="4" w:space="0" w:color="C0C0C0"/>
              <w:bottom w:val="single" w:sz="4" w:space="0" w:color="C0C0C0"/>
              <w:right w:val="single" w:sz="6" w:space="0" w:color="C0C0C0"/>
            </w:tcBorders>
            <w:hideMark/>
          </w:tcPr>
          <w:p w:rsidR="00696301" w:rsidRDefault="00696301">
            <w:pPr>
              <w:jc w:val="both"/>
              <w:rPr>
                <w:rFonts w:ascii="Times New Roman" w:hAnsi="Times New Roman"/>
                <w:color w:val="000000"/>
                <w:sz w:val="20"/>
                <w:szCs w:val="20"/>
                <w:lang w:val="ru-RU"/>
              </w:rPr>
            </w:pPr>
            <w:r>
              <w:rPr>
                <w:rFonts w:ascii="Times New Roman" w:hAnsi="Times New Roman"/>
                <w:iCs/>
                <w:color w:val="323232"/>
                <w:spacing w:val="-2"/>
                <w:sz w:val="20"/>
                <w:szCs w:val="20"/>
                <w:lang w:val="ru-RU"/>
              </w:rPr>
              <w:lastRenderedPageBreak/>
              <w:t xml:space="preserve">Доля потребителей в жилых домах, обеспеченных доступом к </w:t>
            </w:r>
            <w:r>
              <w:rPr>
                <w:rFonts w:ascii="Times New Roman" w:hAnsi="Times New Roman"/>
                <w:iCs/>
                <w:color w:val="323232"/>
                <w:spacing w:val="-1"/>
                <w:sz w:val="20"/>
                <w:szCs w:val="20"/>
                <w:lang w:val="ru-RU"/>
              </w:rPr>
              <w:t>коммунальной инфраструктуре, %</w:t>
            </w:r>
          </w:p>
        </w:tc>
        <w:tc>
          <w:tcPr>
            <w:tcW w:w="2362" w:type="dxa"/>
            <w:tcBorders>
              <w:top w:val="single" w:sz="6" w:space="0" w:color="C0C0C0"/>
              <w:left w:val="single" w:sz="6" w:space="0" w:color="C0C0C0"/>
              <w:bottom w:val="single" w:sz="4" w:space="0" w:color="C0C0C0"/>
              <w:right w:val="single" w:sz="6" w:space="0" w:color="C0C0C0"/>
            </w:tcBorders>
            <w:hideMark/>
          </w:tcPr>
          <w:p w:rsidR="00696301" w:rsidRDefault="00696301">
            <w:pPr>
              <w:jc w:val="both"/>
              <w:rPr>
                <w:rFonts w:ascii="Times New Roman" w:hAnsi="Times New Roman"/>
                <w:spacing w:val="3"/>
                <w:sz w:val="20"/>
                <w:szCs w:val="20"/>
                <w:lang w:val="ru-RU"/>
              </w:rPr>
            </w:pPr>
            <w:r>
              <w:rPr>
                <w:rFonts w:ascii="Times New Roman" w:hAnsi="Times New Roman"/>
                <w:spacing w:val="5"/>
                <w:sz w:val="20"/>
                <w:szCs w:val="20"/>
                <w:lang w:val="ru-RU"/>
              </w:rPr>
              <w:t xml:space="preserve">Отношение численности населения, получающего </w:t>
            </w:r>
            <w:r>
              <w:rPr>
                <w:rFonts w:ascii="Times New Roman" w:hAnsi="Times New Roman"/>
                <w:spacing w:val="3"/>
                <w:sz w:val="20"/>
                <w:szCs w:val="20"/>
                <w:lang w:val="ru-RU"/>
              </w:rPr>
              <w:t>коммунальные услуги, к численности населения муниципального образования.</w:t>
            </w:r>
          </w:p>
          <w:p w:rsidR="00696301" w:rsidRDefault="00696301">
            <w:pPr>
              <w:jc w:val="both"/>
              <w:rPr>
                <w:rFonts w:ascii="Times New Roman" w:hAnsi="Times New Roman"/>
                <w:spacing w:val="3"/>
                <w:sz w:val="20"/>
                <w:szCs w:val="20"/>
              </w:rPr>
            </w:pPr>
            <w:r>
              <w:rPr>
                <w:rFonts w:ascii="Times New Roman" w:hAnsi="Times New Roman"/>
                <w:spacing w:val="3"/>
                <w:sz w:val="20"/>
                <w:szCs w:val="20"/>
              </w:rPr>
              <w:t>(</w:t>
            </w:r>
            <w:r>
              <w:rPr>
                <w:rFonts w:ascii="Times New Roman" w:hAnsi="Times New Roman"/>
                <w:spacing w:val="3"/>
                <w:sz w:val="20"/>
                <w:szCs w:val="20"/>
                <w:lang w:val="ru-RU"/>
              </w:rPr>
              <w:t>176</w:t>
            </w:r>
            <w:r>
              <w:rPr>
                <w:rFonts w:ascii="Times New Roman" w:hAnsi="Times New Roman"/>
                <w:spacing w:val="3"/>
                <w:sz w:val="20"/>
                <w:szCs w:val="20"/>
              </w:rPr>
              <w:t>/</w:t>
            </w:r>
            <w:r>
              <w:rPr>
                <w:rFonts w:ascii="Times New Roman" w:hAnsi="Times New Roman"/>
                <w:spacing w:val="3"/>
                <w:sz w:val="20"/>
                <w:szCs w:val="20"/>
                <w:lang w:val="ru-RU"/>
              </w:rPr>
              <w:t>1168</w:t>
            </w:r>
            <w:r>
              <w:rPr>
                <w:rFonts w:ascii="Times New Roman" w:hAnsi="Times New Roman"/>
                <w:spacing w:val="3"/>
                <w:sz w:val="20"/>
                <w:szCs w:val="20"/>
              </w:rPr>
              <w:t>)</w:t>
            </w:r>
          </w:p>
          <w:p w:rsidR="00696301" w:rsidRDefault="00696301">
            <w:pPr>
              <w:jc w:val="both"/>
              <w:rPr>
                <w:rFonts w:ascii="Times New Roman" w:hAnsi="Times New Roman"/>
                <w:sz w:val="20"/>
                <w:szCs w:val="20"/>
              </w:rPr>
            </w:pPr>
            <w:r>
              <w:rPr>
                <w:rFonts w:ascii="Times New Roman" w:hAnsi="Times New Roman"/>
                <w:spacing w:val="3"/>
                <w:sz w:val="20"/>
                <w:szCs w:val="20"/>
              </w:rPr>
              <w:t>(</w:t>
            </w:r>
            <w:r>
              <w:rPr>
                <w:rFonts w:ascii="Times New Roman" w:hAnsi="Times New Roman"/>
                <w:spacing w:val="3"/>
                <w:sz w:val="20"/>
                <w:szCs w:val="20"/>
                <w:lang w:val="ru-RU"/>
              </w:rPr>
              <w:t>215</w:t>
            </w:r>
            <w:r>
              <w:rPr>
                <w:rFonts w:ascii="Times New Roman" w:hAnsi="Times New Roman"/>
                <w:spacing w:val="3"/>
                <w:sz w:val="20"/>
                <w:szCs w:val="20"/>
              </w:rPr>
              <w:t>/</w:t>
            </w:r>
            <w:r>
              <w:rPr>
                <w:rFonts w:ascii="Times New Roman" w:hAnsi="Times New Roman"/>
                <w:spacing w:val="3"/>
                <w:sz w:val="20"/>
                <w:szCs w:val="20"/>
                <w:lang w:val="ru-RU"/>
              </w:rPr>
              <w:t>1168</w:t>
            </w:r>
            <w:r>
              <w:rPr>
                <w:rFonts w:ascii="Times New Roman" w:hAnsi="Times New Roman"/>
                <w:spacing w:val="3"/>
                <w:sz w:val="20"/>
                <w:szCs w:val="20"/>
              </w:rPr>
              <w:t>)</w:t>
            </w:r>
          </w:p>
        </w:tc>
        <w:tc>
          <w:tcPr>
            <w:tcW w:w="898" w:type="dxa"/>
            <w:tcBorders>
              <w:top w:val="single" w:sz="6" w:space="0" w:color="C0C0C0"/>
              <w:left w:val="single" w:sz="6" w:space="0" w:color="C0C0C0"/>
              <w:bottom w:val="single" w:sz="4" w:space="0" w:color="C0C0C0"/>
              <w:right w:val="single" w:sz="6" w:space="0" w:color="C0C0C0"/>
            </w:tcBorders>
          </w:tcPr>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rPr>
            </w:pPr>
          </w:p>
          <w:p w:rsidR="00696301" w:rsidRDefault="00696301">
            <w:pPr>
              <w:jc w:val="center"/>
              <w:rPr>
                <w:rFonts w:ascii="Times New Roman" w:hAnsi="Times New Roman"/>
                <w:sz w:val="20"/>
                <w:szCs w:val="20"/>
                <w:highlight w:val="yellow"/>
                <w:lang w:val="ru-RU"/>
              </w:rPr>
            </w:pPr>
            <w:r>
              <w:rPr>
                <w:rFonts w:ascii="Times New Roman" w:hAnsi="Times New Roman"/>
                <w:sz w:val="20"/>
                <w:szCs w:val="20"/>
                <w:lang w:val="ru-RU"/>
              </w:rPr>
              <w:t>15,1</w:t>
            </w:r>
          </w:p>
        </w:tc>
        <w:tc>
          <w:tcPr>
            <w:tcW w:w="1082" w:type="dxa"/>
            <w:tcBorders>
              <w:top w:val="single" w:sz="6" w:space="0" w:color="C0C0C0"/>
              <w:left w:val="single" w:sz="6" w:space="0" w:color="C0C0C0"/>
              <w:bottom w:val="single" w:sz="4" w:space="0" w:color="C0C0C0"/>
              <w:right w:val="single" w:sz="6" w:space="0" w:color="C0C0C0"/>
            </w:tcBorders>
          </w:tcPr>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rPr>
            </w:pPr>
          </w:p>
          <w:p w:rsidR="00696301" w:rsidRDefault="00696301">
            <w:pPr>
              <w:shd w:val="clear" w:color="auto" w:fill="FFFFFF"/>
              <w:ind w:left="19"/>
              <w:rPr>
                <w:rFonts w:ascii="Times New Roman" w:hAnsi="Times New Roman"/>
                <w:spacing w:val="5"/>
                <w:sz w:val="20"/>
                <w:szCs w:val="20"/>
                <w:lang w:val="ru-RU"/>
              </w:rPr>
            </w:pPr>
          </w:p>
          <w:p w:rsidR="00696301" w:rsidRDefault="00696301">
            <w:pPr>
              <w:shd w:val="clear" w:color="auto" w:fill="FFFFFF"/>
              <w:ind w:left="19"/>
              <w:rPr>
                <w:rFonts w:ascii="Times New Roman" w:hAnsi="Times New Roman"/>
                <w:spacing w:val="5"/>
                <w:sz w:val="20"/>
                <w:szCs w:val="20"/>
              </w:rPr>
            </w:pPr>
            <w:r>
              <w:rPr>
                <w:rFonts w:ascii="Times New Roman" w:hAnsi="Times New Roman"/>
                <w:spacing w:val="5"/>
                <w:sz w:val="20"/>
                <w:szCs w:val="20"/>
                <w:lang w:val="ru-RU"/>
              </w:rPr>
              <w:t>18,4</w:t>
            </w:r>
          </w:p>
        </w:tc>
        <w:tc>
          <w:tcPr>
            <w:tcW w:w="4500" w:type="dxa"/>
            <w:tcBorders>
              <w:top w:val="single" w:sz="6" w:space="0" w:color="C0C0C0"/>
              <w:left w:val="single" w:sz="6" w:space="0" w:color="C0C0C0"/>
              <w:bottom w:val="single" w:sz="4" w:space="0" w:color="C0C0C0"/>
              <w:right w:val="single" w:sz="4" w:space="0" w:color="C0C0C0"/>
            </w:tcBorders>
          </w:tcPr>
          <w:p w:rsidR="00696301" w:rsidRDefault="00696301">
            <w:pPr>
              <w:shd w:val="clear" w:color="auto" w:fill="FFFFFF"/>
              <w:ind w:left="19"/>
              <w:rPr>
                <w:rFonts w:ascii="Times New Roman" w:hAnsi="Times New Roman"/>
                <w:sz w:val="20"/>
                <w:szCs w:val="20"/>
                <w:lang w:val="ru-RU"/>
              </w:rPr>
            </w:pPr>
            <w:r>
              <w:rPr>
                <w:rFonts w:ascii="Times New Roman" w:hAnsi="Times New Roman"/>
                <w:spacing w:val="5"/>
                <w:sz w:val="20"/>
                <w:szCs w:val="20"/>
                <w:lang w:val="ru-RU"/>
              </w:rPr>
              <w:t xml:space="preserve">Численность населения, проживающего в многоквартирных и жилых домах, </w:t>
            </w:r>
            <w:r>
              <w:rPr>
                <w:rFonts w:ascii="Times New Roman" w:hAnsi="Times New Roman"/>
                <w:spacing w:val="4"/>
                <w:sz w:val="20"/>
                <w:szCs w:val="20"/>
                <w:lang w:val="ru-RU"/>
              </w:rPr>
              <w:t>подключенных к системам коммунальной инфраструктуры централизованного</w:t>
            </w:r>
          </w:p>
          <w:p w:rsidR="00696301" w:rsidRDefault="00696301">
            <w:pPr>
              <w:shd w:val="clear" w:color="auto" w:fill="FFFFFF"/>
              <w:ind w:left="10"/>
              <w:rPr>
                <w:rFonts w:ascii="Times New Roman" w:hAnsi="Times New Roman"/>
                <w:sz w:val="20"/>
                <w:szCs w:val="20"/>
                <w:lang w:val="ru-RU"/>
              </w:rPr>
            </w:pPr>
            <w:r>
              <w:rPr>
                <w:rFonts w:ascii="Times New Roman" w:hAnsi="Times New Roman"/>
                <w:spacing w:val="2"/>
                <w:sz w:val="20"/>
                <w:szCs w:val="20"/>
                <w:lang w:val="ru-RU"/>
              </w:rPr>
              <w:t>отопления</w:t>
            </w:r>
          </w:p>
          <w:p w:rsidR="00696301" w:rsidRDefault="00696301">
            <w:pPr>
              <w:jc w:val="both"/>
              <w:rPr>
                <w:rFonts w:ascii="Times New Roman" w:hAnsi="Times New Roman"/>
                <w:color w:val="000000"/>
                <w:sz w:val="20"/>
                <w:szCs w:val="20"/>
              </w:rPr>
            </w:pPr>
          </w:p>
        </w:tc>
      </w:tr>
    </w:tbl>
    <w:p w:rsidR="00696301" w:rsidRDefault="00696301" w:rsidP="00696301">
      <w:pPr>
        <w:rPr>
          <w:rFonts w:ascii="Times New Roman" w:hAnsi="Times New Roman"/>
          <w:b/>
          <w:sz w:val="20"/>
          <w:szCs w:val="20"/>
          <w:lang w:val="ru-RU"/>
        </w:rPr>
      </w:pPr>
      <w:r>
        <w:rPr>
          <w:rFonts w:ascii="Times New Roman" w:hAnsi="Times New Roman"/>
          <w:b/>
          <w:sz w:val="20"/>
          <w:szCs w:val="20"/>
          <w:lang w:val="ru-RU"/>
        </w:rPr>
        <w:t>Уличное освещение:</w:t>
      </w:r>
    </w:p>
    <w:tbl>
      <w:tblPr>
        <w:tblW w:w="1089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7"/>
        <w:gridCol w:w="2362"/>
        <w:gridCol w:w="1080"/>
        <w:gridCol w:w="1080"/>
        <w:gridCol w:w="105"/>
        <w:gridCol w:w="4306"/>
      </w:tblGrid>
      <w:tr w:rsidR="00696301" w:rsidTr="00696301">
        <w:tc>
          <w:tcPr>
            <w:tcW w:w="1958" w:type="dxa"/>
            <w:tcBorders>
              <w:top w:val="single" w:sz="4" w:space="0" w:color="C0C0C0"/>
              <w:left w:val="single" w:sz="4" w:space="0" w:color="C0C0C0"/>
              <w:bottom w:val="single" w:sz="6" w:space="0" w:color="C0C0C0"/>
              <w:right w:val="single" w:sz="6" w:space="0" w:color="C0C0C0"/>
            </w:tcBorders>
            <w:hideMark/>
          </w:tcPr>
          <w:p w:rsidR="00696301" w:rsidRDefault="00696301">
            <w:pPr>
              <w:rPr>
                <w:rFonts w:ascii="Times New Roman" w:hAnsi="Times New Roman"/>
                <w:sz w:val="20"/>
                <w:szCs w:val="20"/>
                <w:lang w:val="ru-RU"/>
              </w:rPr>
            </w:pPr>
            <w:r>
              <w:rPr>
                <w:rFonts w:ascii="Times New Roman" w:hAnsi="Times New Roman"/>
                <w:iCs/>
                <w:spacing w:val="3"/>
                <w:sz w:val="20"/>
                <w:szCs w:val="20"/>
                <w:lang w:val="ru-RU"/>
              </w:rPr>
              <w:t xml:space="preserve">Доля энергосберегающих и энергетически эффективных светильников устанавливаемых при реализации программы </w:t>
            </w:r>
          </w:p>
        </w:tc>
        <w:tc>
          <w:tcPr>
            <w:tcW w:w="2362" w:type="dxa"/>
            <w:tcBorders>
              <w:top w:val="single" w:sz="4" w:space="0" w:color="C0C0C0"/>
              <w:left w:val="single" w:sz="6" w:space="0" w:color="C0C0C0"/>
              <w:bottom w:val="single" w:sz="6" w:space="0" w:color="C0C0C0"/>
              <w:right w:val="single" w:sz="6" w:space="0" w:color="C0C0C0"/>
            </w:tcBorders>
            <w:hideMark/>
          </w:tcPr>
          <w:p w:rsidR="00696301" w:rsidRDefault="00696301">
            <w:pPr>
              <w:jc w:val="both"/>
              <w:rPr>
                <w:rFonts w:ascii="Times New Roman" w:hAnsi="Times New Roman"/>
                <w:sz w:val="20"/>
                <w:szCs w:val="20"/>
                <w:lang w:val="ru-RU"/>
              </w:rPr>
            </w:pPr>
            <w:r>
              <w:rPr>
                <w:rFonts w:ascii="Times New Roman" w:hAnsi="Times New Roman"/>
                <w:spacing w:val="2"/>
                <w:sz w:val="20"/>
                <w:szCs w:val="20"/>
                <w:lang w:val="ru-RU"/>
              </w:rPr>
              <w:t xml:space="preserve">Отношение количества энергосберегающих ламп к общему количеству установленных лам уличного освещения, </w:t>
            </w:r>
            <w:proofErr w:type="spellStart"/>
            <w:proofErr w:type="gramStart"/>
            <w:r>
              <w:rPr>
                <w:rFonts w:ascii="Times New Roman" w:hAnsi="Times New Roman"/>
                <w:spacing w:val="2"/>
                <w:sz w:val="20"/>
                <w:szCs w:val="20"/>
                <w:lang w:val="ru-RU"/>
              </w:rPr>
              <w:t>шт</w:t>
            </w:r>
            <w:proofErr w:type="spellEnd"/>
            <w:proofErr w:type="gramEnd"/>
            <w:r>
              <w:rPr>
                <w:rFonts w:ascii="Times New Roman" w:hAnsi="Times New Roman"/>
                <w:spacing w:val="2"/>
                <w:sz w:val="20"/>
                <w:szCs w:val="20"/>
                <w:lang w:val="ru-RU"/>
              </w:rPr>
              <w:t xml:space="preserve"> </w:t>
            </w:r>
            <w:r>
              <w:rPr>
                <w:rFonts w:ascii="Times New Roman" w:hAnsi="Times New Roman"/>
                <w:sz w:val="20"/>
                <w:szCs w:val="20"/>
                <w:lang w:val="ru-RU"/>
              </w:rPr>
              <w:t>(0/40)</w:t>
            </w:r>
          </w:p>
          <w:p w:rsidR="00696301" w:rsidRDefault="00696301">
            <w:pPr>
              <w:rPr>
                <w:rFonts w:ascii="Times New Roman" w:hAnsi="Times New Roman"/>
                <w:sz w:val="20"/>
                <w:szCs w:val="20"/>
                <w:lang w:val="ru-RU"/>
              </w:rPr>
            </w:pPr>
            <w:r>
              <w:rPr>
                <w:rFonts w:ascii="Times New Roman" w:hAnsi="Times New Roman"/>
                <w:sz w:val="20"/>
                <w:szCs w:val="20"/>
                <w:lang w:val="ru-RU"/>
              </w:rPr>
              <w:t>(40/40)</w:t>
            </w:r>
          </w:p>
        </w:tc>
        <w:tc>
          <w:tcPr>
            <w:tcW w:w="1080" w:type="dxa"/>
            <w:tcBorders>
              <w:top w:val="single" w:sz="4" w:space="0" w:color="C0C0C0"/>
              <w:left w:val="single" w:sz="6" w:space="0" w:color="C0C0C0"/>
              <w:bottom w:val="single" w:sz="6" w:space="0" w:color="C0C0C0"/>
              <w:right w:val="single" w:sz="6" w:space="0" w:color="C0C0C0"/>
            </w:tcBorders>
          </w:tcPr>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u w:val="single"/>
                <w:lang w:val="ru-RU"/>
              </w:rPr>
            </w:pPr>
          </w:p>
          <w:p w:rsidR="00696301" w:rsidRDefault="00696301">
            <w:pPr>
              <w:jc w:val="center"/>
              <w:rPr>
                <w:rFonts w:ascii="Times New Roman" w:hAnsi="Times New Roman"/>
                <w:b/>
                <w:sz w:val="20"/>
                <w:szCs w:val="20"/>
                <w:highlight w:val="yellow"/>
                <w:lang w:val="ru-RU"/>
              </w:rPr>
            </w:pPr>
            <w:r>
              <w:rPr>
                <w:rFonts w:ascii="Times New Roman" w:hAnsi="Times New Roman"/>
                <w:b/>
                <w:sz w:val="20"/>
                <w:szCs w:val="20"/>
                <w:u w:val="single"/>
              </w:rPr>
              <w:t>0,</w:t>
            </w:r>
            <w:r>
              <w:rPr>
                <w:rFonts w:ascii="Times New Roman" w:hAnsi="Times New Roman"/>
                <w:b/>
                <w:sz w:val="20"/>
                <w:szCs w:val="20"/>
                <w:u w:val="single"/>
                <w:lang w:val="ru-RU"/>
              </w:rPr>
              <w:t>000</w:t>
            </w:r>
          </w:p>
        </w:tc>
        <w:tc>
          <w:tcPr>
            <w:tcW w:w="1080" w:type="dxa"/>
            <w:tcBorders>
              <w:top w:val="single" w:sz="4" w:space="0" w:color="C0C0C0"/>
              <w:left w:val="single" w:sz="6" w:space="0" w:color="C0C0C0"/>
              <w:bottom w:val="single" w:sz="6" w:space="0" w:color="C0C0C0"/>
              <w:right w:val="single" w:sz="6" w:space="0" w:color="C0C0C0"/>
            </w:tcBorders>
          </w:tcPr>
          <w:p w:rsidR="00696301" w:rsidRDefault="00696301">
            <w:pPr>
              <w:shd w:val="clear" w:color="auto" w:fill="FFFFFF"/>
              <w:ind w:left="77"/>
              <w:rPr>
                <w:rFonts w:ascii="Times New Roman" w:hAnsi="Times New Roman"/>
                <w:spacing w:val="4"/>
                <w:sz w:val="20"/>
                <w:szCs w:val="20"/>
              </w:rPr>
            </w:pPr>
          </w:p>
          <w:p w:rsidR="00696301" w:rsidRDefault="00696301">
            <w:pPr>
              <w:shd w:val="clear" w:color="auto" w:fill="FFFFFF"/>
              <w:ind w:left="77"/>
              <w:rPr>
                <w:rFonts w:ascii="Times New Roman" w:hAnsi="Times New Roman"/>
                <w:spacing w:val="4"/>
                <w:sz w:val="20"/>
                <w:szCs w:val="20"/>
              </w:rPr>
            </w:pPr>
          </w:p>
          <w:p w:rsidR="00696301" w:rsidRDefault="00696301">
            <w:pPr>
              <w:shd w:val="clear" w:color="auto" w:fill="FFFFFF"/>
              <w:ind w:left="77"/>
              <w:rPr>
                <w:rFonts w:ascii="Times New Roman" w:hAnsi="Times New Roman"/>
                <w:spacing w:val="4"/>
                <w:sz w:val="20"/>
                <w:szCs w:val="20"/>
              </w:rPr>
            </w:pPr>
          </w:p>
          <w:p w:rsidR="00696301" w:rsidRDefault="00696301">
            <w:pPr>
              <w:shd w:val="clear" w:color="auto" w:fill="FFFFFF"/>
              <w:ind w:left="77"/>
              <w:rPr>
                <w:rFonts w:ascii="Times New Roman" w:hAnsi="Times New Roman"/>
                <w:spacing w:val="4"/>
                <w:sz w:val="20"/>
                <w:szCs w:val="20"/>
                <w:lang w:val="ru-RU"/>
              </w:rPr>
            </w:pPr>
          </w:p>
          <w:p w:rsidR="00696301" w:rsidRDefault="00696301">
            <w:pPr>
              <w:shd w:val="clear" w:color="auto" w:fill="FFFFFF"/>
              <w:ind w:left="77"/>
              <w:rPr>
                <w:rFonts w:ascii="Times New Roman" w:hAnsi="Times New Roman"/>
                <w:spacing w:val="4"/>
                <w:sz w:val="20"/>
                <w:szCs w:val="20"/>
                <w:lang w:val="ru-RU"/>
              </w:rPr>
            </w:pPr>
          </w:p>
          <w:p w:rsidR="00696301" w:rsidRDefault="00696301">
            <w:pPr>
              <w:shd w:val="clear" w:color="auto" w:fill="FFFFFF"/>
              <w:ind w:left="77"/>
              <w:rPr>
                <w:rFonts w:ascii="Times New Roman" w:hAnsi="Times New Roman"/>
                <w:spacing w:val="4"/>
                <w:sz w:val="20"/>
                <w:szCs w:val="20"/>
                <w:lang w:val="ru-RU"/>
              </w:rPr>
            </w:pPr>
          </w:p>
          <w:p w:rsidR="00696301" w:rsidRDefault="00696301">
            <w:pPr>
              <w:shd w:val="clear" w:color="auto" w:fill="FFFFFF"/>
              <w:ind w:left="77"/>
              <w:rPr>
                <w:rFonts w:ascii="Times New Roman" w:hAnsi="Times New Roman"/>
                <w:spacing w:val="4"/>
                <w:sz w:val="20"/>
                <w:szCs w:val="20"/>
                <w:lang w:val="ru-RU"/>
              </w:rPr>
            </w:pPr>
          </w:p>
          <w:p w:rsidR="00696301" w:rsidRDefault="00696301">
            <w:pPr>
              <w:shd w:val="clear" w:color="auto" w:fill="FFFFFF"/>
              <w:ind w:left="77"/>
              <w:rPr>
                <w:rFonts w:ascii="Times New Roman" w:hAnsi="Times New Roman"/>
                <w:b/>
                <w:spacing w:val="4"/>
                <w:sz w:val="20"/>
                <w:szCs w:val="20"/>
                <w:u w:val="single"/>
              </w:rPr>
            </w:pPr>
            <w:r>
              <w:rPr>
                <w:rFonts w:ascii="Times New Roman" w:hAnsi="Times New Roman"/>
                <w:b/>
                <w:spacing w:val="4"/>
                <w:sz w:val="20"/>
                <w:szCs w:val="20"/>
                <w:u w:val="single"/>
                <w:lang w:val="ru-RU"/>
              </w:rPr>
              <w:t>10</w:t>
            </w:r>
            <w:r>
              <w:rPr>
                <w:rFonts w:ascii="Times New Roman" w:hAnsi="Times New Roman"/>
                <w:b/>
                <w:spacing w:val="4"/>
                <w:sz w:val="20"/>
                <w:szCs w:val="20"/>
                <w:u w:val="single"/>
              </w:rPr>
              <w:t>0,0</w:t>
            </w:r>
          </w:p>
        </w:tc>
        <w:tc>
          <w:tcPr>
            <w:tcW w:w="4411" w:type="dxa"/>
            <w:gridSpan w:val="2"/>
            <w:tcBorders>
              <w:top w:val="single" w:sz="4" w:space="0" w:color="C0C0C0"/>
              <w:left w:val="single" w:sz="6" w:space="0" w:color="C0C0C0"/>
              <w:bottom w:val="single" w:sz="6" w:space="0" w:color="C0C0C0"/>
              <w:right w:val="single" w:sz="4" w:space="0" w:color="C0C0C0"/>
            </w:tcBorders>
            <w:hideMark/>
          </w:tcPr>
          <w:p w:rsidR="00696301" w:rsidRDefault="00696301">
            <w:pPr>
              <w:shd w:val="clear" w:color="auto" w:fill="FFFFFF"/>
              <w:jc w:val="both"/>
              <w:rPr>
                <w:rFonts w:ascii="Times New Roman" w:hAnsi="Times New Roman"/>
                <w:spacing w:val="2"/>
                <w:sz w:val="20"/>
                <w:szCs w:val="20"/>
                <w:lang w:val="ru-RU"/>
              </w:rPr>
            </w:pPr>
            <w:r>
              <w:rPr>
                <w:rFonts w:ascii="Times New Roman" w:hAnsi="Times New Roman"/>
                <w:spacing w:val="2"/>
                <w:sz w:val="20"/>
                <w:szCs w:val="20"/>
                <w:lang w:val="ru-RU"/>
              </w:rPr>
              <w:t>Количество энергосберегающих ламп уличного освещения установленных на территории населенных пунктов</w:t>
            </w:r>
            <w:proofErr w:type="gramStart"/>
            <w:r>
              <w:rPr>
                <w:rFonts w:ascii="Times New Roman" w:hAnsi="Times New Roman"/>
                <w:spacing w:val="2"/>
                <w:sz w:val="20"/>
                <w:szCs w:val="20"/>
                <w:lang w:val="ru-RU"/>
              </w:rPr>
              <w:t xml:space="preserve"> ,</w:t>
            </w:r>
            <w:proofErr w:type="gramEnd"/>
            <w:r>
              <w:rPr>
                <w:rFonts w:ascii="Times New Roman" w:hAnsi="Times New Roman"/>
                <w:spacing w:val="2"/>
                <w:sz w:val="20"/>
                <w:szCs w:val="20"/>
                <w:lang w:val="ru-RU"/>
              </w:rPr>
              <w:t xml:space="preserve"> на период реализации комплексной программы</w:t>
            </w:r>
          </w:p>
        </w:tc>
      </w:tr>
      <w:tr w:rsidR="00696301" w:rsidTr="00696301">
        <w:tc>
          <w:tcPr>
            <w:tcW w:w="1958" w:type="dxa"/>
            <w:tcBorders>
              <w:top w:val="single" w:sz="6" w:space="0" w:color="C0C0C0"/>
              <w:left w:val="single" w:sz="4" w:space="0" w:color="C0C0C0"/>
              <w:bottom w:val="single" w:sz="4" w:space="0" w:color="C0C0C0"/>
              <w:right w:val="single" w:sz="6" w:space="0" w:color="C0C0C0"/>
            </w:tcBorders>
            <w:hideMark/>
          </w:tcPr>
          <w:p w:rsidR="00696301" w:rsidRDefault="00696301">
            <w:pPr>
              <w:rPr>
                <w:rFonts w:ascii="Times New Roman" w:hAnsi="Times New Roman"/>
                <w:iCs/>
                <w:spacing w:val="3"/>
                <w:sz w:val="20"/>
                <w:szCs w:val="20"/>
                <w:lang w:val="ru-RU"/>
              </w:rPr>
            </w:pPr>
            <w:r>
              <w:rPr>
                <w:rFonts w:ascii="Times New Roman" w:hAnsi="Times New Roman"/>
                <w:iCs/>
                <w:spacing w:val="3"/>
                <w:sz w:val="20"/>
                <w:szCs w:val="20"/>
                <w:lang w:val="ru-RU"/>
              </w:rPr>
              <w:t xml:space="preserve">Среднее потребление электрической энергии на 1 светильник уличного </w:t>
            </w:r>
            <w:proofErr w:type="spellStart"/>
            <w:r>
              <w:rPr>
                <w:rFonts w:ascii="Times New Roman" w:hAnsi="Times New Roman"/>
                <w:iCs/>
                <w:spacing w:val="3"/>
                <w:sz w:val="20"/>
                <w:szCs w:val="20"/>
                <w:lang w:val="ru-RU"/>
              </w:rPr>
              <w:t>обсвещения</w:t>
            </w:r>
            <w:proofErr w:type="spellEnd"/>
            <w:r>
              <w:rPr>
                <w:rFonts w:ascii="Times New Roman" w:hAnsi="Times New Roman"/>
                <w:iCs/>
                <w:spacing w:val="3"/>
                <w:sz w:val="20"/>
                <w:szCs w:val="20"/>
                <w:lang w:val="ru-RU"/>
              </w:rPr>
              <w:t xml:space="preserve">  в год, тыс. </w:t>
            </w:r>
            <w:proofErr w:type="spellStart"/>
            <w:r>
              <w:rPr>
                <w:rFonts w:ascii="Times New Roman" w:hAnsi="Times New Roman"/>
                <w:iCs/>
                <w:spacing w:val="3"/>
                <w:sz w:val="20"/>
                <w:szCs w:val="20"/>
                <w:lang w:val="ru-RU"/>
              </w:rPr>
              <w:t>КВТ\час</w:t>
            </w:r>
            <w:proofErr w:type="spellEnd"/>
            <w:r>
              <w:rPr>
                <w:rFonts w:ascii="Times New Roman" w:hAnsi="Times New Roman"/>
                <w:iCs/>
                <w:spacing w:val="3"/>
                <w:sz w:val="20"/>
                <w:szCs w:val="20"/>
                <w:lang w:val="ru-RU"/>
              </w:rPr>
              <w:t xml:space="preserve"> </w:t>
            </w:r>
          </w:p>
        </w:tc>
        <w:tc>
          <w:tcPr>
            <w:tcW w:w="2362" w:type="dxa"/>
            <w:tcBorders>
              <w:top w:val="single" w:sz="6" w:space="0" w:color="C0C0C0"/>
              <w:left w:val="single" w:sz="6" w:space="0" w:color="C0C0C0"/>
              <w:bottom w:val="single" w:sz="4" w:space="0" w:color="C0C0C0"/>
              <w:right w:val="single" w:sz="6" w:space="0" w:color="C0C0C0"/>
            </w:tcBorders>
            <w:hideMark/>
          </w:tcPr>
          <w:p w:rsidR="00696301" w:rsidRDefault="00696301">
            <w:pPr>
              <w:jc w:val="both"/>
              <w:rPr>
                <w:rFonts w:ascii="Times New Roman" w:hAnsi="Times New Roman"/>
                <w:spacing w:val="2"/>
                <w:sz w:val="20"/>
                <w:szCs w:val="20"/>
                <w:lang w:val="ru-RU"/>
              </w:rPr>
            </w:pPr>
            <w:r>
              <w:rPr>
                <w:rFonts w:ascii="Times New Roman" w:hAnsi="Times New Roman"/>
                <w:spacing w:val="2"/>
                <w:sz w:val="20"/>
                <w:szCs w:val="20"/>
                <w:lang w:val="ru-RU"/>
              </w:rPr>
              <w:t xml:space="preserve">Отношение потребления электрической энергии на уличное освещение к общему количеству светильников, тыс. </w:t>
            </w:r>
            <w:proofErr w:type="spellStart"/>
            <w:r>
              <w:rPr>
                <w:rFonts w:ascii="Times New Roman" w:hAnsi="Times New Roman"/>
                <w:spacing w:val="2"/>
                <w:sz w:val="20"/>
                <w:szCs w:val="20"/>
                <w:lang w:val="ru-RU"/>
              </w:rPr>
              <w:t>КВТ\час</w:t>
            </w:r>
            <w:proofErr w:type="spellEnd"/>
            <w:r>
              <w:rPr>
                <w:rFonts w:ascii="Times New Roman" w:hAnsi="Times New Roman"/>
                <w:spacing w:val="2"/>
                <w:sz w:val="20"/>
                <w:szCs w:val="20"/>
                <w:lang w:val="ru-RU"/>
              </w:rPr>
              <w:t xml:space="preserve"> в год</w:t>
            </w:r>
          </w:p>
          <w:p w:rsidR="00696301" w:rsidRDefault="00696301">
            <w:pPr>
              <w:jc w:val="both"/>
              <w:rPr>
                <w:rFonts w:ascii="Times New Roman" w:hAnsi="Times New Roman"/>
                <w:spacing w:val="2"/>
                <w:sz w:val="20"/>
                <w:szCs w:val="20"/>
                <w:lang w:val="ru-RU"/>
              </w:rPr>
            </w:pPr>
            <w:r>
              <w:rPr>
                <w:rFonts w:ascii="Times New Roman" w:hAnsi="Times New Roman"/>
                <w:spacing w:val="2"/>
                <w:sz w:val="20"/>
                <w:szCs w:val="20"/>
                <w:lang w:val="ru-RU"/>
              </w:rPr>
              <w:t>(18,5/40)</w:t>
            </w:r>
          </w:p>
          <w:p w:rsidR="00696301" w:rsidRDefault="00696301">
            <w:pPr>
              <w:jc w:val="both"/>
              <w:rPr>
                <w:rFonts w:ascii="Times New Roman" w:hAnsi="Times New Roman"/>
                <w:spacing w:val="2"/>
                <w:sz w:val="20"/>
                <w:szCs w:val="20"/>
                <w:lang w:val="ru-RU"/>
              </w:rPr>
            </w:pPr>
            <w:r>
              <w:rPr>
                <w:rFonts w:ascii="Times New Roman" w:hAnsi="Times New Roman"/>
                <w:spacing w:val="2"/>
                <w:sz w:val="20"/>
                <w:szCs w:val="20"/>
                <w:lang w:val="ru-RU"/>
              </w:rPr>
              <w:t>(7,5/40)</w:t>
            </w:r>
          </w:p>
        </w:tc>
        <w:tc>
          <w:tcPr>
            <w:tcW w:w="1080" w:type="dxa"/>
            <w:tcBorders>
              <w:top w:val="single" w:sz="6" w:space="0" w:color="C0C0C0"/>
              <w:left w:val="single" w:sz="6" w:space="0" w:color="C0C0C0"/>
              <w:bottom w:val="single" w:sz="4" w:space="0" w:color="C0C0C0"/>
              <w:right w:val="single" w:sz="6" w:space="0" w:color="C0C0C0"/>
            </w:tcBorders>
          </w:tcPr>
          <w:p w:rsidR="00696301" w:rsidRDefault="00696301">
            <w:pPr>
              <w:rPr>
                <w:rFonts w:ascii="Times New Roman" w:hAnsi="Times New Roman"/>
                <w:sz w:val="20"/>
                <w:szCs w:val="20"/>
                <w:lang w:val="ru-RU"/>
              </w:rPr>
            </w:pPr>
            <w:r>
              <w:rPr>
                <w:rFonts w:ascii="Times New Roman" w:hAnsi="Times New Roman"/>
                <w:sz w:val="20"/>
                <w:szCs w:val="20"/>
                <w:lang w:val="ru-RU"/>
              </w:rPr>
              <w:t xml:space="preserve">      </w:t>
            </w: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0,462</w:t>
            </w:r>
          </w:p>
        </w:tc>
        <w:tc>
          <w:tcPr>
            <w:tcW w:w="1185" w:type="dxa"/>
            <w:gridSpan w:val="2"/>
            <w:tcBorders>
              <w:top w:val="single" w:sz="6" w:space="0" w:color="C0C0C0"/>
              <w:left w:val="single" w:sz="6" w:space="0" w:color="C0C0C0"/>
              <w:bottom w:val="single" w:sz="4" w:space="0" w:color="C0C0C0"/>
              <w:right w:val="single" w:sz="6" w:space="0" w:color="C0C0C0"/>
            </w:tcBorders>
          </w:tcPr>
          <w:p w:rsidR="00696301" w:rsidRDefault="00696301">
            <w:pPr>
              <w:shd w:val="clear" w:color="auto" w:fill="FFFFFF"/>
              <w:ind w:left="77"/>
              <w:rPr>
                <w:rFonts w:ascii="Times New Roman" w:hAnsi="Times New Roman"/>
                <w:spacing w:val="4"/>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p>
          <w:p w:rsidR="00696301" w:rsidRDefault="00696301">
            <w:pPr>
              <w:rPr>
                <w:rFonts w:ascii="Times New Roman" w:hAnsi="Times New Roman"/>
                <w:sz w:val="20"/>
                <w:szCs w:val="20"/>
                <w:lang w:val="ru-RU"/>
              </w:rPr>
            </w:pPr>
            <w:r>
              <w:rPr>
                <w:rFonts w:ascii="Times New Roman" w:hAnsi="Times New Roman"/>
                <w:sz w:val="20"/>
                <w:szCs w:val="20"/>
                <w:lang w:val="ru-RU"/>
              </w:rPr>
              <w:t>0,187</w:t>
            </w:r>
          </w:p>
        </w:tc>
        <w:tc>
          <w:tcPr>
            <w:tcW w:w="4306" w:type="dxa"/>
            <w:tcBorders>
              <w:top w:val="single" w:sz="6" w:space="0" w:color="C0C0C0"/>
              <w:left w:val="single" w:sz="6" w:space="0" w:color="C0C0C0"/>
              <w:bottom w:val="single" w:sz="4" w:space="0" w:color="C0C0C0"/>
              <w:right w:val="single" w:sz="4" w:space="0" w:color="C0C0C0"/>
            </w:tcBorders>
            <w:hideMark/>
          </w:tcPr>
          <w:p w:rsidR="00696301" w:rsidRDefault="00696301">
            <w:pPr>
              <w:shd w:val="clear" w:color="auto" w:fill="FFFFFF"/>
              <w:jc w:val="both"/>
              <w:rPr>
                <w:rFonts w:ascii="Times New Roman" w:hAnsi="Times New Roman"/>
                <w:spacing w:val="4"/>
                <w:sz w:val="20"/>
                <w:szCs w:val="20"/>
                <w:lang w:val="ru-RU"/>
              </w:rPr>
            </w:pPr>
            <w:r>
              <w:rPr>
                <w:rFonts w:ascii="Times New Roman" w:hAnsi="Times New Roman"/>
                <w:spacing w:val="4"/>
                <w:sz w:val="20"/>
                <w:szCs w:val="20"/>
                <w:lang w:val="ru-RU"/>
              </w:rPr>
              <w:t>Общий расход электрической энергии на уличное освещение в течение 1 года в расчете на 1 светильник  уличного освещения.</w:t>
            </w:r>
          </w:p>
        </w:tc>
      </w:tr>
    </w:tbl>
    <w:p w:rsidR="00696301" w:rsidRDefault="00696301" w:rsidP="00696301">
      <w:pPr>
        <w:rPr>
          <w:rFonts w:ascii="Times New Roman" w:hAnsi="Times New Roman"/>
          <w:b/>
          <w:lang w:val="ru-RU"/>
        </w:rPr>
      </w:pPr>
    </w:p>
    <w:p w:rsidR="00696301" w:rsidRDefault="00696301" w:rsidP="00696301">
      <w:pPr>
        <w:widowControl w:val="0"/>
        <w:shd w:val="clear" w:color="auto" w:fill="FFFFFF"/>
        <w:tabs>
          <w:tab w:val="left" w:pos="263"/>
        </w:tabs>
        <w:autoSpaceDE w:val="0"/>
        <w:autoSpaceDN w:val="0"/>
        <w:adjustRightInd w:val="0"/>
        <w:jc w:val="both"/>
        <w:rPr>
          <w:rFonts w:ascii="Times New Roman" w:hAnsi="Times New Roman"/>
          <w:color w:val="000000"/>
          <w:lang w:val="ru-RU"/>
        </w:rPr>
      </w:pPr>
      <w:r>
        <w:rPr>
          <w:rFonts w:ascii="Times New Roman" w:hAnsi="Times New Roman"/>
          <w:color w:val="000000"/>
          <w:lang w:val="ru-RU"/>
        </w:rPr>
        <w:t>Программа  состоит из 3 направлений:</w:t>
      </w:r>
    </w:p>
    <w:p w:rsidR="00696301" w:rsidRDefault="00696301" w:rsidP="00696301">
      <w:pPr>
        <w:pStyle w:val="af7"/>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- 2013- 2016 годы –  мероприятия по развитию системы водоснабжения</w:t>
      </w:r>
    </w:p>
    <w:p w:rsidR="00696301" w:rsidRDefault="00696301" w:rsidP="00696301">
      <w:pPr>
        <w:numPr>
          <w:ilvl w:val="0"/>
          <w:numId w:val="4"/>
        </w:numPr>
        <w:rPr>
          <w:rFonts w:ascii="Times New Roman" w:hAnsi="Times New Roman"/>
          <w:lang w:val="ru-RU"/>
        </w:rPr>
      </w:pPr>
      <w:r>
        <w:rPr>
          <w:lang w:val="ru-RU"/>
        </w:rPr>
        <w:t xml:space="preserve">- </w:t>
      </w:r>
      <w:r>
        <w:rPr>
          <w:rFonts w:ascii="Times New Roman" w:hAnsi="Times New Roman"/>
          <w:lang w:val="ru-RU"/>
        </w:rPr>
        <w:t>2013- 2020 годы- мероприятия по развитию системы теплоснабжения</w:t>
      </w:r>
    </w:p>
    <w:p w:rsidR="00696301" w:rsidRDefault="00696301" w:rsidP="00696301">
      <w:pPr>
        <w:numPr>
          <w:ilvl w:val="0"/>
          <w:numId w:val="4"/>
        </w:numPr>
        <w:rPr>
          <w:rFonts w:ascii="Times New Roman" w:hAnsi="Times New Roman"/>
          <w:lang w:val="ru-RU"/>
        </w:rPr>
      </w:pPr>
      <w:r>
        <w:rPr>
          <w:rFonts w:ascii="Times New Roman" w:hAnsi="Times New Roman"/>
          <w:lang w:val="ru-RU"/>
        </w:rPr>
        <w:t xml:space="preserve">2013-2016 годы - мероприятия по благоустройству территорий (ул. освещение и </w:t>
      </w:r>
      <w:proofErr w:type="gramStart"/>
      <w:r>
        <w:rPr>
          <w:rFonts w:ascii="Times New Roman" w:hAnsi="Times New Roman"/>
          <w:lang w:val="ru-RU"/>
        </w:rPr>
        <w:t>сбор</w:t>
      </w:r>
      <w:proofErr w:type="gramEnd"/>
      <w:r>
        <w:rPr>
          <w:rFonts w:ascii="Times New Roman" w:hAnsi="Times New Roman"/>
          <w:lang w:val="ru-RU"/>
        </w:rPr>
        <w:t xml:space="preserve"> и вывоз ТБО)</w:t>
      </w:r>
    </w:p>
    <w:p w:rsidR="00696301" w:rsidRDefault="00696301" w:rsidP="00696301">
      <w:pPr>
        <w:jc w:val="both"/>
        <w:rPr>
          <w:rFonts w:ascii="Times New Roman" w:hAnsi="Times New Roman"/>
          <w:lang w:val="ru-RU"/>
        </w:rPr>
      </w:pPr>
      <w:r>
        <w:rPr>
          <w:rFonts w:ascii="Times New Roman" w:hAnsi="Times New Roman"/>
          <w:lang w:val="ru-RU"/>
        </w:rPr>
        <w:t xml:space="preserve">Достижение целевых показателей обеспечиваются программами инвестиционных проектов в сфере водоснабжения на период 2013-2015 годы и в области теплоснабжения на период 2013-2017 годы, а так же программным проектом в области энергосбережения и </w:t>
      </w:r>
      <w:proofErr w:type="spellStart"/>
      <w:r>
        <w:rPr>
          <w:rFonts w:ascii="Times New Roman" w:hAnsi="Times New Roman"/>
          <w:lang w:val="ru-RU"/>
        </w:rPr>
        <w:t>энергоэффективности</w:t>
      </w:r>
      <w:proofErr w:type="spellEnd"/>
      <w:r>
        <w:rPr>
          <w:rFonts w:ascii="Times New Roman" w:hAnsi="Times New Roman"/>
          <w:lang w:val="ru-RU"/>
        </w:rPr>
        <w:t>.</w:t>
      </w:r>
    </w:p>
    <w:p w:rsidR="00696301" w:rsidRDefault="00696301" w:rsidP="00696301">
      <w:pPr>
        <w:jc w:val="center"/>
        <w:rPr>
          <w:rFonts w:ascii="Times New Roman" w:hAnsi="Times New Roman"/>
          <w:b/>
          <w:lang w:val="ru-RU"/>
        </w:rPr>
      </w:pPr>
    </w:p>
    <w:p w:rsidR="00696301" w:rsidRDefault="00696301" w:rsidP="00696301">
      <w:pPr>
        <w:jc w:val="center"/>
        <w:rPr>
          <w:rFonts w:ascii="Times New Roman" w:hAnsi="Times New Roman"/>
          <w:b/>
          <w:lang w:val="ru-RU"/>
        </w:rPr>
      </w:pPr>
      <w:r>
        <w:rPr>
          <w:rFonts w:ascii="Times New Roman" w:hAnsi="Times New Roman"/>
          <w:b/>
          <w:lang w:val="ru-RU"/>
        </w:rPr>
        <w:t>6. Перечень программных мероприятий.</w:t>
      </w:r>
    </w:p>
    <w:p w:rsidR="00696301" w:rsidRDefault="00696301" w:rsidP="00696301">
      <w:pPr>
        <w:ind w:firstLine="720"/>
        <w:rPr>
          <w:rFonts w:ascii="Times New Roman" w:hAnsi="Times New Roman"/>
          <w:lang w:val="ru-RU"/>
        </w:rPr>
      </w:pPr>
      <w:r>
        <w:rPr>
          <w:rFonts w:ascii="Times New Roman" w:hAnsi="Times New Roman"/>
          <w:lang w:val="ru-RU"/>
        </w:rP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696301" w:rsidRDefault="00696301" w:rsidP="00696301">
      <w:pPr>
        <w:ind w:firstLine="709"/>
        <w:rPr>
          <w:rFonts w:ascii="Times New Roman" w:hAnsi="Times New Roman"/>
          <w:lang w:val="ru-RU"/>
        </w:rPr>
      </w:pPr>
      <w:r>
        <w:rPr>
          <w:rFonts w:ascii="Times New Roman" w:hAnsi="Times New Roman"/>
          <w:color w:val="000000"/>
          <w:lang w:val="ru-RU"/>
        </w:rPr>
        <w:t>Успешное выполнение мероприятий программы позволит обеспечить:</w:t>
      </w:r>
    </w:p>
    <w:p w:rsidR="00696301" w:rsidRDefault="00696301" w:rsidP="00696301">
      <w:pPr>
        <w:ind w:firstLine="709"/>
        <w:rPr>
          <w:rFonts w:ascii="Times New Roman" w:hAnsi="Times New Roman"/>
          <w:lang w:val="ru-RU"/>
        </w:rPr>
      </w:pPr>
      <w:r>
        <w:rPr>
          <w:rFonts w:ascii="Times New Roman" w:hAnsi="Times New Roman"/>
          <w:lang w:val="ru-RU"/>
        </w:rPr>
        <w:t xml:space="preserve">- снижение уровня износа объектов водоснабжения;  </w:t>
      </w:r>
    </w:p>
    <w:p w:rsidR="00696301" w:rsidRDefault="00696301" w:rsidP="00696301">
      <w:pPr>
        <w:ind w:firstLine="709"/>
        <w:rPr>
          <w:rFonts w:ascii="Times New Roman" w:hAnsi="Times New Roman"/>
          <w:lang w:val="ru-RU"/>
        </w:rPr>
      </w:pPr>
      <w:r>
        <w:rPr>
          <w:rFonts w:ascii="Times New Roman" w:hAnsi="Times New Roman"/>
          <w:color w:val="000000"/>
          <w:lang w:val="ru-RU"/>
        </w:rPr>
        <w:t>- повышение качества и надежности коммунальных услуг;</w:t>
      </w:r>
    </w:p>
    <w:p w:rsidR="00696301" w:rsidRDefault="00696301" w:rsidP="00696301">
      <w:pPr>
        <w:pStyle w:val="af7"/>
        <w:ind w:firstLine="720"/>
        <w:jc w:val="left"/>
        <w:rPr>
          <w:rFonts w:ascii="Times New Roman" w:hAnsi="Times New Roman" w:cs="Times New Roman"/>
          <w:sz w:val="24"/>
          <w:szCs w:val="24"/>
          <w:lang w:val="ru-RU"/>
        </w:rPr>
      </w:pPr>
      <w:r>
        <w:rPr>
          <w:rFonts w:ascii="Times New Roman" w:hAnsi="Times New Roman" w:cs="Times New Roman"/>
          <w:sz w:val="24"/>
          <w:szCs w:val="24"/>
          <w:lang w:val="ru-RU"/>
        </w:rPr>
        <w:t>Система программных мероприятий объединяет сл. группы мероприятий:</w:t>
      </w:r>
    </w:p>
    <w:p w:rsidR="00696301" w:rsidRDefault="00696301" w:rsidP="00696301">
      <w:pPr>
        <w:rPr>
          <w:rFonts w:ascii="Times New Roman" w:hAnsi="Times New Roman"/>
          <w:lang w:val="ru-RU"/>
        </w:rPr>
      </w:pPr>
      <w:r>
        <w:rPr>
          <w:rFonts w:ascii="Times New Roman" w:hAnsi="Times New Roman"/>
          <w:lang w:val="ru-RU"/>
        </w:rPr>
        <w:t xml:space="preserve">- мероприятия по развитию системы коммунального водоснабжения; </w:t>
      </w:r>
    </w:p>
    <w:p w:rsidR="00696301" w:rsidRDefault="00696301" w:rsidP="00696301">
      <w:pPr>
        <w:rPr>
          <w:rFonts w:ascii="Times New Roman" w:hAnsi="Times New Roman"/>
          <w:bCs/>
          <w:color w:val="000000"/>
          <w:lang w:val="ru-RU"/>
        </w:rPr>
      </w:pPr>
      <w:r>
        <w:rPr>
          <w:rFonts w:ascii="Times New Roman" w:hAnsi="Times New Roman"/>
          <w:lang w:val="ru-RU"/>
        </w:rPr>
        <w:t xml:space="preserve">-мероприятия по развитию системы коммунального теплоснабжения </w:t>
      </w:r>
    </w:p>
    <w:p w:rsidR="00696301" w:rsidRDefault="00696301" w:rsidP="00696301">
      <w:pPr>
        <w:pStyle w:val="1"/>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t xml:space="preserve">Перечень </w:t>
      </w:r>
      <w:proofErr w:type="gramStart"/>
      <w:r>
        <w:rPr>
          <w:rFonts w:ascii="Times New Roman" w:hAnsi="Times New Roman" w:cs="Times New Roman"/>
          <w:bCs w:val="0"/>
          <w:sz w:val="24"/>
          <w:szCs w:val="24"/>
          <w:lang w:val="ru-RU"/>
        </w:rPr>
        <w:t xml:space="preserve">мероприятий Программы комплексного развития </w:t>
      </w:r>
      <w:r>
        <w:rPr>
          <w:rFonts w:ascii="Times New Roman" w:hAnsi="Times New Roman" w:cs="Times New Roman"/>
          <w:bCs w:val="0"/>
          <w:sz w:val="24"/>
          <w:szCs w:val="24"/>
          <w:lang w:val="ru-RU"/>
        </w:rPr>
        <w:br/>
        <w:t>систем коммунальной инфраструктуры</w:t>
      </w:r>
      <w:proofErr w:type="gramEnd"/>
      <w:r>
        <w:rPr>
          <w:rFonts w:ascii="Times New Roman" w:hAnsi="Times New Roman" w:cs="Times New Roman"/>
          <w:bCs w:val="0"/>
          <w:sz w:val="24"/>
          <w:szCs w:val="24"/>
          <w:lang w:val="ru-RU"/>
        </w:rPr>
        <w:t xml:space="preserve"> </w:t>
      </w:r>
      <w:r>
        <w:rPr>
          <w:rFonts w:ascii="Times New Roman" w:hAnsi="Times New Roman" w:cs="Times New Roman"/>
          <w:bCs w:val="0"/>
          <w:sz w:val="24"/>
          <w:szCs w:val="24"/>
          <w:lang w:val="ru-RU"/>
        </w:rPr>
        <w:br/>
        <w:t>на 2013-2020годы</w:t>
      </w:r>
    </w:p>
    <w:p w:rsidR="00696301" w:rsidRDefault="00696301" w:rsidP="00696301">
      <w:pPr>
        <w:jc w:val="right"/>
        <w:rPr>
          <w:rFonts w:ascii="Times New Roman" w:hAnsi="Times New Roman"/>
          <w:lang w:val="ru-RU"/>
        </w:rPr>
      </w:pPr>
      <w:r>
        <w:rPr>
          <w:rFonts w:ascii="Times New Roman" w:hAnsi="Times New Roman"/>
          <w:lang w:val="ru-RU"/>
        </w:rPr>
        <w:t>Таблица2.            тыс</w:t>
      </w:r>
      <w:proofErr w:type="gramStart"/>
      <w:r>
        <w:rPr>
          <w:rFonts w:ascii="Times New Roman" w:hAnsi="Times New Roman"/>
          <w:lang w:val="ru-RU"/>
        </w:rPr>
        <w:t>.р</w:t>
      </w:r>
      <w:proofErr w:type="gramEnd"/>
      <w:r>
        <w:rPr>
          <w:rFonts w:ascii="Times New Roman" w:hAnsi="Times New Roman"/>
          <w:lang w:val="ru-RU"/>
        </w:rPr>
        <w:t>уб.</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3881"/>
        <w:gridCol w:w="1641"/>
        <w:gridCol w:w="2262"/>
        <w:gridCol w:w="1765"/>
      </w:tblGrid>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 </w:t>
            </w:r>
            <w:proofErr w:type="spellStart"/>
            <w:proofErr w:type="gramStart"/>
            <w:r>
              <w:rPr>
                <w:rFonts w:ascii="Times New Roman" w:hAnsi="Times New Roman"/>
                <w:lang w:val="ru-RU"/>
              </w:rPr>
              <w:t>п</w:t>
            </w:r>
            <w:proofErr w:type="spellEnd"/>
            <w:proofErr w:type="gramEnd"/>
            <w:r>
              <w:rPr>
                <w:rFonts w:ascii="Times New Roman" w:hAnsi="Times New Roman"/>
                <w:lang w:val="ru-RU"/>
              </w:rPr>
              <w:t>/</w:t>
            </w:r>
            <w:proofErr w:type="spellStart"/>
            <w:r>
              <w:rPr>
                <w:rFonts w:ascii="Times New Roman" w:hAnsi="Times New Roman"/>
                <w:lang w:val="ru-RU"/>
              </w:rPr>
              <w:t>п</w:t>
            </w:r>
            <w:proofErr w:type="spellEnd"/>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Наименование мероприятий</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Сроки реализации мероприятия</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Объемные показатели</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Потребность в финансовых ресурсах тыс. руб.</w:t>
            </w:r>
          </w:p>
        </w:tc>
      </w:tr>
      <w:tr w:rsidR="00696301" w:rsidTr="00696301">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rPr>
            </w:pPr>
            <w:r>
              <w:rPr>
                <w:rFonts w:ascii="Times New Roman" w:hAnsi="Times New Roman"/>
              </w:rPr>
              <w:lastRenderedPageBreak/>
              <w:t>1.0</w:t>
            </w:r>
          </w:p>
        </w:tc>
        <w:tc>
          <w:tcPr>
            <w:tcW w:w="3882"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lang w:val="ru-RU"/>
              </w:rPr>
            </w:pPr>
            <w:r>
              <w:rPr>
                <w:rFonts w:ascii="Times New Roman" w:hAnsi="Times New Roman"/>
                <w:lang w:val="ru-RU"/>
              </w:rPr>
              <w:t xml:space="preserve">Мероприятия по развитию систем водоснабжения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jc w:val="center"/>
              <w:rPr>
                <w:rFonts w:ascii="Times New Roman" w:hAnsi="Times New Roman"/>
                <w:lang w:val="ru-RU"/>
              </w:rPr>
            </w:pPr>
            <w:r>
              <w:rPr>
                <w:rFonts w:ascii="Times New Roman" w:hAnsi="Times New Roman"/>
              </w:rPr>
              <w:t>201</w:t>
            </w:r>
            <w:r>
              <w:rPr>
                <w:rFonts w:ascii="Times New Roman" w:hAnsi="Times New Roman"/>
                <w:lang w:val="ru-RU"/>
              </w:rPr>
              <w:t>3</w:t>
            </w:r>
            <w:r>
              <w:rPr>
                <w:rFonts w:ascii="Times New Roman" w:hAnsi="Times New Roman"/>
              </w:rPr>
              <w:t>-201</w:t>
            </w:r>
            <w:r>
              <w:rPr>
                <w:rFonts w:ascii="Times New Roman" w:hAnsi="Times New Roman"/>
                <w:lang w:val="ru-RU"/>
              </w:rPr>
              <w:t>6</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696301" w:rsidRDefault="00696301">
            <w:pPr>
              <w:jc w:val="cente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jc w:val="center"/>
              <w:rPr>
                <w:rFonts w:ascii="Times New Roman" w:hAnsi="Times New Roman"/>
                <w:b/>
                <w:lang w:val="ru-RU"/>
              </w:rPr>
            </w:pPr>
            <w:r>
              <w:rPr>
                <w:rFonts w:ascii="Times New Roman" w:hAnsi="Times New Roman"/>
                <w:b/>
                <w:lang w:val="ru-RU"/>
              </w:rPr>
              <w:t>4835,0,0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r>
              <w:rPr>
                <w:rFonts w:ascii="Times New Roman" w:hAnsi="Times New Roman"/>
              </w:rPr>
              <w:t>1.1</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Изготовление ПСД на модернизацию водопровода в с. </w:t>
            </w:r>
            <w:proofErr w:type="spellStart"/>
            <w:r>
              <w:rPr>
                <w:rFonts w:ascii="Times New Roman" w:hAnsi="Times New Roman"/>
                <w:lang w:val="ru-RU"/>
              </w:rPr>
              <w:t>Петраки</w:t>
            </w:r>
            <w:proofErr w:type="spellEnd"/>
            <w:r>
              <w:rPr>
                <w:rFonts w:ascii="Times New Roman" w:hAnsi="Times New Roman"/>
                <w:lang w:val="ru-RU"/>
              </w:rPr>
              <w:t xml:space="preserve">, </w:t>
            </w:r>
            <w:proofErr w:type="spellStart"/>
            <w:r>
              <w:rPr>
                <w:rFonts w:ascii="Times New Roman" w:hAnsi="Times New Roman"/>
                <w:lang w:val="ru-RU"/>
              </w:rPr>
              <w:t>д</w:t>
            </w:r>
            <w:proofErr w:type="gramStart"/>
            <w:r>
              <w:rPr>
                <w:rFonts w:ascii="Times New Roman" w:hAnsi="Times New Roman"/>
                <w:lang w:val="ru-RU"/>
              </w:rPr>
              <w:t>,Г</w:t>
            </w:r>
            <w:proofErr w:type="gramEnd"/>
            <w:r>
              <w:rPr>
                <w:rFonts w:ascii="Times New Roman" w:hAnsi="Times New Roman"/>
                <w:lang w:val="ru-RU"/>
              </w:rPr>
              <w:t>ородище</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2013</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160,0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1.2</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Модернизация и реконструкция водопроводных сетей в </w:t>
            </w:r>
            <w:proofErr w:type="spellStart"/>
            <w:r>
              <w:rPr>
                <w:rFonts w:ascii="Times New Roman" w:hAnsi="Times New Roman"/>
                <w:lang w:val="ru-RU"/>
              </w:rPr>
              <w:t>с</w:t>
            </w:r>
            <w:proofErr w:type="gramStart"/>
            <w:r>
              <w:rPr>
                <w:rFonts w:ascii="Times New Roman" w:hAnsi="Times New Roman"/>
                <w:lang w:val="ru-RU"/>
              </w:rPr>
              <w:t>.П</w:t>
            </w:r>
            <w:proofErr w:type="gramEnd"/>
            <w:r>
              <w:rPr>
                <w:rFonts w:ascii="Times New Roman" w:hAnsi="Times New Roman"/>
                <w:lang w:val="ru-RU"/>
              </w:rPr>
              <w:t>етраки</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2014</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smartTag w:uri="urn:schemas-microsoft-com:office:smarttags" w:element="metricconverter">
              <w:smartTagPr>
                <w:attr w:name="ProductID" w:val="2 км"/>
              </w:smartTagPr>
              <w:r>
                <w:rPr>
                  <w:rFonts w:ascii="Times New Roman" w:hAnsi="Times New Roman"/>
                  <w:lang w:val="ru-RU"/>
                </w:rPr>
                <w:t>2 км</w:t>
              </w:r>
            </w:smartTag>
            <w:r>
              <w:rPr>
                <w:rFonts w:ascii="Times New Roman" w:hAnsi="Times New Roman"/>
                <w:lang w:val="ru-RU"/>
              </w:rPr>
              <w:t>.</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2500,0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1.3</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Модернизация и реконструкция водопроводных сетей в </w:t>
            </w:r>
            <w:proofErr w:type="spellStart"/>
            <w:r>
              <w:rPr>
                <w:rFonts w:ascii="Times New Roman" w:hAnsi="Times New Roman"/>
                <w:lang w:val="ru-RU"/>
              </w:rPr>
              <w:t>д</w:t>
            </w:r>
            <w:proofErr w:type="gramStart"/>
            <w:r>
              <w:rPr>
                <w:rFonts w:ascii="Times New Roman" w:hAnsi="Times New Roman"/>
                <w:lang w:val="ru-RU"/>
              </w:rPr>
              <w:t>,Г</w:t>
            </w:r>
            <w:proofErr w:type="gramEnd"/>
            <w:r>
              <w:rPr>
                <w:rFonts w:ascii="Times New Roman" w:hAnsi="Times New Roman"/>
                <w:lang w:val="ru-RU"/>
              </w:rPr>
              <w:t>ородище</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rPr>
              <w:t>201</w:t>
            </w:r>
            <w:r>
              <w:rPr>
                <w:rFonts w:ascii="Times New Roman" w:hAnsi="Times New Roman"/>
                <w:lang w:val="ru-RU"/>
              </w:rPr>
              <w:t>5</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rPr>
            </w:pPr>
            <w:smartTag w:uri="urn:schemas-microsoft-com:office:smarttags" w:element="metricconverter">
              <w:smartTagPr>
                <w:attr w:name="ProductID" w:val="1,5 км"/>
              </w:smartTagPr>
              <w:r>
                <w:rPr>
                  <w:rFonts w:ascii="Times New Roman" w:hAnsi="Times New Roman"/>
                  <w:lang w:val="ru-RU"/>
                </w:rPr>
                <w:t>1,5</w:t>
              </w:r>
              <w:r>
                <w:rPr>
                  <w:rFonts w:ascii="Times New Roman" w:hAnsi="Times New Roman"/>
                </w:rPr>
                <w:t xml:space="preserve"> </w:t>
              </w:r>
              <w:proofErr w:type="spellStart"/>
              <w:r>
                <w:rPr>
                  <w:rFonts w:ascii="Times New Roman" w:hAnsi="Times New Roman"/>
                </w:rPr>
                <w:t>км</w:t>
              </w:r>
            </w:smartTag>
            <w:proofErr w:type="spellEnd"/>
            <w:r>
              <w:rPr>
                <w:rFonts w:ascii="Times New Roman" w:hAnsi="Times New Roman"/>
              </w:rPr>
              <w:t>.</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2125,0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r>
              <w:rPr>
                <w:rFonts w:ascii="Times New Roman" w:hAnsi="Times New Roman"/>
              </w:rPr>
              <w:t>1.4</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частотного преобразователя</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rPr>
              <w:t>201</w:t>
            </w:r>
            <w:r>
              <w:rPr>
                <w:rFonts w:ascii="Times New Roman" w:hAnsi="Times New Roman"/>
                <w:lang w:val="ru-RU"/>
              </w:rPr>
              <w:t>6</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50,0</w:t>
            </w:r>
          </w:p>
        </w:tc>
      </w:tr>
      <w:tr w:rsidR="00696301" w:rsidTr="00696301">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rPr>
            </w:pPr>
            <w:r>
              <w:rPr>
                <w:rFonts w:ascii="Times New Roman" w:hAnsi="Times New Roman"/>
              </w:rPr>
              <w:t>2.0</w:t>
            </w:r>
          </w:p>
        </w:tc>
        <w:tc>
          <w:tcPr>
            <w:tcW w:w="3882"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lang w:val="ru-RU"/>
              </w:rPr>
            </w:pPr>
            <w:r>
              <w:rPr>
                <w:rFonts w:ascii="Times New Roman" w:hAnsi="Times New Roman"/>
                <w:lang w:val="ru-RU"/>
              </w:rPr>
              <w:t xml:space="preserve">Мероприятия по развитию системы теплоснабжения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jc w:val="center"/>
              <w:rPr>
                <w:rFonts w:ascii="Times New Roman" w:hAnsi="Times New Roman"/>
                <w:lang w:val="ru-RU"/>
              </w:rPr>
            </w:pPr>
            <w:r>
              <w:rPr>
                <w:rFonts w:ascii="Times New Roman" w:hAnsi="Times New Roman"/>
              </w:rPr>
              <w:t>201</w:t>
            </w:r>
            <w:r>
              <w:rPr>
                <w:rFonts w:ascii="Times New Roman" w:hAnsi="Times New Roman"/>
                <w:lang w:val="ru-RU"/>
              </w:rPr>
              <w:t>3-2017</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696301" w:rsidRDefault="00696301">
            <w:pPr>
              <w:jc w:val="cente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jc w:val="center"/>
              <w:rPr>
                <w:rFonts w:ascii="Times New Roman" w:hAnsi="Times New Roman"/>
                <w:b/>
                <w:lang w:val="ru-RU"/>
              </w:rPr>
            </w:pPr>
            <w:r>
              <w:rPr>
                <w:rFonts w:ascii="Times New Roman" w:hAnsi="Times New Roman"/>
                <w:b/>
                <w:lang w:val="ru-RU"/>
              </w:rPr>
              <w:t>3890,0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2.1</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Замена котла, сетевых насосов, дымососа в котельной </w:t>
            </w:r>
            <w:proofErr w:type="spellStart"/>
            <w:r>
              <w:rPr>
                <w:rFonts w:ascii="Times New Roman" w:hAnsi="Times New Roman"/>
                <w:lang w:val="ru-RU"/>
              </w:rPr>
              <w:t>с</w:t>
            </w:r>
            <w:proofErr w:type="gramStart"/>
            <w:r>
              <w:rPr>
                <w:rFonts w:ascii="Times New Roman" w:hAnsi="Times New Roman"/>
                <w:lang w:val="ru-RU"/>
              </w:rPr>
              <w:t>,П</w:t>
            </w:r>
            <w:proofErr w:type="gramEnd"/>
            <w:r>
              <w:rPr>
                <w:rFonts w:ascii="Times New Roman" w:hAnsi="Times New Roman"/>
                <w:lang w:val="ru-RU"/>
              </w:rPr>
              <w:t>етраки</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2013</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455,00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2.2</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котла</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2014</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400,00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2.3</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оборудования энергосбережения</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2015</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160,00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2.4</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Замена котла </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rPr>
              <w:t>201</w:t>
            </w:r>
            <w:r>
              <w:rPr>
                <w:rFonts w:ascii="Times New Roman" w:hAnsi="Times New Roman"/>
                <w:lang w:val="ru-RU"/>
              </w:rPr>
              <w:t>5</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400,00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2.5</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резервного  источника энергосбережения</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2015</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1</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500,00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2.6</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2018</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0,2км</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400,0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2,7</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2019</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0,4км</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700,0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2.8</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2020</w:t>
            </w:r>
          </w:p>
        </w:tc>
        <w:tc>
          <w:tcPr>
            <w:tcW w:w="2263"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0,5км</w:t>
            </w: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          875,00</w:t>
            </w:r>
          </w:p>
        </w:tc>
      </w:tr>
      <w:tr w:rsidR="00696301" w:rsidTr="00696301">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lang w:val="ru-RU"/>
              </w:rPr>
            </w:pPr>
            <w:r>
              <w:rPr>
                <w:rFonts w:ascii="Times New Roman" w:hAnsi="Times New Roman"/>
                <w:lang w:val="ru-RU"/>
              </w:rPr>
              <w:t>3,0</w:t>
            </w:r>
          </w:p>
        </w:tc>
        <w:tc>
          <w:tcPr>
            <w:tcW w:w="3882"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lang w:val="ru-RU"/>
              </w:rPr>
            </w:pPr>
            <w:r>
              <w:rPr>
                <w:rFonts w:ascii="Times New Roman" w:hAnsi="Times New Roman"/>
                <w:lang w:val="ru-RU"/>
              </w:rPr>
              <w:t>Благоустройство</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696301" w:rsidRDefault="00696301">
            <w:pPr>
              <w:jc w:val="center"/>
              <w:rPr>
                <w:rFonts w:ascii="Times New Roman" w:hAnsi="Times New Roman"/>
                <w:lang w:val="ru-RU"/>
              </w:rPr>
            </w:pP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696301" w:rsidRDefault="00696301">
            <w:pPr>
              <w:rPr>
                <w:rFonts w:ascii="Times New Roman" w:hAnsi="Times New Roman"/>
                <w:lang w:val="ru-RU"/>
              </w:rPr>
            </w:pPr>
            <w:r>
              <w:rPr>
                <w:rFonts w:ascii="Times New Roman" w:hAnsi="Times New Roman"/>
                <w:lang w:val="ru-RU"/>
              </w:rPr>
              <w:t xml:space="preserve">          320,0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3.1</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Организация  сбора и вывоза отходов от частного сектора</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2013</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30,0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2014</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30,0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2015</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30,0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3.2</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Содержание  площадки для временного размещения отходов</w:t>
            </w: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2014</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2015</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2016</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50,0</w:t>
            </w:r>
          </w:p>
        </w:tc>
      </w:tr>
      <w:tr w:rsidR="00696301" w:rsidTr="00696301">
        <w:tc>
          <w:tcPr>
            <w:tcW w:w="81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3.3</w:t>
            </w:r>
          </w:p>
        </w:tc>
        <w:tc>
          <w:tcPr>
            <w:tcW w:w="388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Замена ламп на </w:t>
            </w:r>
            <w:proofErr w:type="gramStart"/>
            <w:r>
              <w:rPr>
                <w:rFonts w:ascii="Times New Roman" w:hAnsi="Times New Roman"/>
                <w:lang w:val="ru-RU"/>
              </w:rPr>
              <w:t>энергосберегающие</w:t>
            </w:r>
            <w:proofErr w:type="gramEnd"/>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2013</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2014</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2015</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20,0</w:t>
            </w:r>
          </w:p>
        </w:tc>
      </w:tr>
      <w:tr w:rsidR="00696301" w:rsidTr="00696301">
        <w:tc>
          <w:tcPr>
            <w:tcW w:w="81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8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1641"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2016</w:t>
            </w:r>
          </w:p>
        </w:tc>
        <w:tc>
          <w:tcPr>
            <w:tcW w:w="2263" w:type="dxa"/>
            <w:tcBorders>
              <w:top w:val="single" w:sz="4" w:space="0" w:color="auto"/>
              <w:left w:val="single" w:sz="4" w:space="0" w:color="auto"/>
              <w:bottom w:val="single" w:sz="4" w:space="0" w:color="auto"/>
              <w:right w:val="single" w:sz="4" w:space="0" w:color="auto"/>
            </w:tcBorders>
          </w:tcPr>
          <w:p w:rsidR="00696301" w:rsidRDefault="00696301">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20,0</w:t>
            </w:r>
          </w:p>
        </w:tc>
      </w:tr>
    </w:tbl>
    <w:p w:rsidR="00696301" w:rsidRDefault="00696301" w:rsidP="00696301">
      <w:pPr>
        <w:ind w:firstLine="720"/>
        <w:jc w:val="both"/>
        <w:rPr>
          <w:rFonts w:ascii="Times New Roman" w:hAnsi="Times New Roman"/>
          <w:lang w:val="ru-RU"/>
        </w:rPr>
      </w:pPr>
      <w:r>
        <w:rPr>
          <w:rFonts w:ascii="Times New Roman" w:hAnsi="Times New Roman"/>
          <w:lang w:val="ru-RU"/>
        </w:rPr>
        <w:t xml:space="preserve">Перечень и характеристика реализуемых мероприятий </w:t>
      </w:r>
      <w:proofErr w:type="gramStart"/>
      <w:r>
        <w:rPr>
          <w:rFonts w:ascii="Times New Roman" w:hAnsi="Times New Roman"/>
          <w:lang w:val="ru-RU"/>
        </w:rPr>
        <w:t>указаны</w:t>
      </w:r>
      <w:proofErr w:type="gramEnd"/>
      <w:r>
        <w:rPr>
          <w:rFonts w:ascii="Times New Roman" w:hAnsi="Times New Roman"/>
          <w:lang w:val="ru-RU"/>
        </w:rPr>
        <w:t xml:space="preserve"> в приложении 1 к настоящей программе.</w:t>
      </w:r>
    </w:p>
    <w:p w:rsidR="00696301" w:rsidRDefault="00696301" w:rsidP="00696301">
      <w:pPr>
        <w:jc w:val="center"/>
        <w:rPr>
          <w:rFonts w:ascii="Times New Roman" w:hAnsi="Times New Roman"/>
          <w:b/>
          <w:bCs/>
          <w:color w:val="000000"/>
          <w:lang w:val="ru-RU"/>
        </w:rPr>
      </w:pPr>
      <w:r>
        <w:rPr>
          <w:rFonts w:ascii="Times New Roman" w:hAnsi="Times New Roman"/>
          <w:b/>
          <w:bCs/>
          <w:color w:val="000000"/>
          <w:lang w:val="ru-RU"/>
        </w:rPr>
        <w:t>7. Ресурсное обеспечение.</w:t>
      </w:r>
    </w:p>
    <w:p w:rsidR="00696301" w:rsidRDefault="00696301" w:rsidP="00696301">
      <w:pPr>
        <w:ind w:firstLine="709"/>
        <w:jc w:val="both"/>
        <w:rPr>
          <w:rFonts w:ascii="Times New Roman" w:hAnsi="Times New Roman"/>
          <w:b/>
          <w:bCs/>
          <w:color w:val="000000"/>
          <w:lang w:val="ru-RU"/>
        </w:rPr>
      </w:pPr>
      <w:r>
        <w:rPr>
          <w:rFonts w:ascii="Times New Roman" w:hAnsi="Times New Roman"/>
          <w:color w:val="000000"/>
          <w:lang w:val="ru-RU"/>
        </w:rPr>
        <w:t xml:space="preserve">Общая потребность в финансовых ресурсах на реализацию программы мероприятий по </w:t>
      </w:r>
      <w:r>
        <w:rPr>
          <w:rFonts w:ascii="Times New Roman" w:hAnsi="Times New Roman"/>
          <w:b/>
          <w:color w:val="000000"/>
          <w:lang w:val="ru-RU"/>
        </w:rPr>
        <w:t>9045,0</w:t>
      </w:r>
      <w:r>
        <w:rPr>
          <w:rFonts w:ascii="Times New Roman" w:hAnsi="Times New Roman"/>
          <w:color w:val="000000"/>
          <w:lang w:val="ru-RU"/>
        </w:rPr>
        <w:t xml:space="preserve"> руб. Она определена на основе технико-экономических обоснований, расчета затрат на проведение мероприятий и приведена в ценах, действующих в 2012 году.</w:t>
      </w:r>
    </w:p>
    <w:p w:rsidR="00696301" w:rsidRDefault="00696301" w:rsidP="00696301">
      <w:pPr>
        <w:ind w:firstLine="709"/>
        <w:jc w:val="both"/>
        <w:rPr>
          <w:rFonts w:ascii="Times New Roman" w:hAnsi="Times New Roman"/>
          <w:b/>
          <w:bCs/>
          <w:color w:val="000000"/>
          <w:lang w:val="ru-RU"/>
        </w:rPr>
      </w:pPr>
      <w:r>
        <w:rPr>
          <w:rFonts w:ascii="Times New Roman" w:hAnsi="Times New Roman"/>
          <w:color w:val="000000"/>
          <w:lang w:val="ru-RU"/>
        </w:rPr>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696301" w:rsidRDefault="00696301" w:rsidP="00696301">
      <w:pPr>
        <w:ind w:firstLine="709"/>
        <w:jc w:val="both"/>
        <w:rPr>
          <w:rFonts w:ascii="Times New Roman" w:hAnsi="Times New Roman"/>
          <w:b/>
          <w:bCs/>
          <w:color w:val="000000"/>
          <w:lang w:val="ru-RU"/>
        </w:rPr>
      </w:pPr>
      <w:r>
        <w:rPr>
          <w:rFonts w:ascii="Times New Roman" w:hAnsi="Times New Roman"/>
          <w:color w:val="000000"/>
          <w:lang w:val="ru-RU"/>
        </w:rPr>
        <w:t>- собственные средства МУП ЖКХ «</w:t>
      </w:r>
      <w:proofErr w:type="spellStart"/>
      <w:r>
        <w:rPr>
          <w:rFonts w:ascii="Times New Roman" w:hAnsi="Times New Roman"/>
          <w:color w:val="000000"/>
          <w:lang w:val="ru-RU"/>
        </w:rPr>
        <w:t>Петраковское</w:t>
      </w:r>
      <w:proofErr w:type="spellEnd"/>
      <w:r>
        <w:rPr>
          <w:rFonts w:ascii="Times New Roman" w:hAnsi="Times New Roman"/>
          <w:color w:val="000000"/>
          <w:lang w:val="ru-RU"/>
        </w:rPr>
        <w:t xml:space="preserve">» </w:t>
      </w:r>
    </w:p>
    <w:p w:rsidR="00696301" w:rsidRDefault="00696301" w:rsidP="00696301">
      <w:pPr>
        <w:ind w:firstLine="709"/>
        <w:jc w:val="both"/>
        <w:rPr>
          <w:rFonts w:ascii="Times New Roman" w:hAnsi="Times New Roman"/>
          <w:color w:val="000000"/>
          <w:lang w:val="ru-RU"/>
        </w:rPr>
      </w:pPr>
      <w:r>
        <w:rPr>
          <w:rFonts w:ascii="Times New Roman" w:hAnsi="Times New Roman"/>
          <w:color w:val="000000"/>
          <w:lang w:val="ru-RU"/>
        </w:rPr>
        <w:t xml:space="preserve">- средства  бюджета </w:t>
      </w:r>
      <w:proofErr w:type="spellStart"/>
      <w:r>
        <w:rPr>
          <w:rFonts w:ascii="Times New Roman" w:hAnsi="Times New Roman"/>
          <w:color w:val="000000"/>
          <w:lang w:val="ru-RU"/>
        </w:rPr>
        <w:t>Петраковского</w:t>
      </w:r>
      <w:proofErr w:type="spellEnd"/>
      <w:r>
        <w:rPr>
          <w:rFonts w:ascii="Times New Roman" w:hAnsi="Times New Roman"/>
          <w:color w:val="000000"/>
          <w:lang w:val="ru-RU"/>
        </w:rPr>
        <w:t xml:space="preserve"> сельсовета.</w:t>
      </w:r>
    </w:p>
    <w:p w:rsidR="00696301" w:rsidRDefault="00696301" w:rsidP="00696301">
      <w:pPr>
        <w:ind w:firstLine="709"/>
        <w:jc w:val="both"/>
        <w:rPr>
          <w:rFonts w:ascii="Times New Roman" w:hAnsi="Times New Roman"/>
          <w:b/>
          <w:bCs/>
          <w:color w:val="000000"/>
          <w:lang w:val="ru-RU"/>
        </w:rPr>
      </w:pPr>
      <w:r>
        <w:rPr>
          <w:rFonts w:ascii="Times New Roman" w:hAnsi="Times New Roman"/>
          <w:color w:val="000000"/>
          <w:lang w:val="ru-RU"/>
        </w:rPr>
        <w:t>-средства внебюджетной сферы.</w:t>
      </w:r>
    </w:p>
    <w:p w:rsidR="00696301" w:rsidRDefault="00696301" w:rsidP="00696301">
      <w:pPr>
        <w:ind w:firstLine="709"/>
        <w:jc w:val="both"/>
        <w:rPr>
          <w:rFonts w:ascii="Times New Roman" w:hAnsi="Times New Roman"/>
          <w:b/>
          <w:bCs/>
          <w:color w:val="000000"/>
          <w:lang w:val="ru-RU"/>
        </w:rPr>
      </w:pPr>
      <w:r>
        <w:rPr>
          <w:rFonts w:ascii="Times New Roman" w:hAnsi="Times New Roman"/>
          <w:lang w:val="ru-RU"/>
        </w:rPr>
        <w:t>Объемы финансирования программы «Комплексное развитие систем коммунальной инфраструктуры»  приведены в Приложении 4 к Программе.</w:t>
      </w:r>
    </w:p>
    <w:p w:rsidR="00696301" w:rsidRDefault="00696301" w:rsidP="00696301">
      <w:pPr>
        <w:ind w:firstLine="709"/>
        <w:jc w:val="both"/>
        <w:rPr>
          <w:rFonts w:ascii="Times New Roman" w:hAnsi="Times New Roman"/>
          <w:b/>
          <w:bCs/>
          <w:color w:val="000000"/>
          <w:lang w:val="ru-RU"/>
        </w:rPr>
      </w:pPr>
      <w:r>
        <w:rPr>
          <w:rFonts w:ascii="Times New Roman" w:hAnsi="Times New Roman"/>
          <w:lang w:val="ru-RU"/>
        </w:rPr>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696301" w:rsidRDefault="00696301" w:rsidP="00696301">
      <w:pPr>
        <w:pStyle w:val="1"/>
        <w:jc w:val="center"/>
        <w:rPr>
          <w:rFonts w:ascii="Times New Roman" w:hAnsi="Times New Roman" w:cs="Times New Roman"/>
          <w:sz w:val="24"/>
          <w:szCs w:val="24"/>
          <w:lang w:val="ru-RU"/>
        </w:rPr>
      </w:pPr>
      <w:bookmarkStart w:id="1" w:name="sub_600"/>
      <w:r>
        <w:rPr>
          <w:rFonts w:ascii="Times New Roman" w:hAnsi="Times New Roman" w:cs="Times New Roman"/>
          <w:bCs w:val="0"/>
          <w:sz w:val="24"/>
          <w:szCs w:val="24"/>
          <w:lang w:val="ru-RU"/>
        </w:rPr>
        <w:lastRenderedPageBreak/>
        <w:t xml:space="preserve"> 8. Механизм реализации Программы</w:t>
      </w:r>
      <w:bookmarkEnd w:id="1"/>
    </w:p>
    <w:p w:rsidR="00696301" w:rsidRDefault="00696301" w:rsidP="00696301">
      <w:pPr>
        <w:jc w:val="both"/>
        <w:rPr>
          <w:rFonts w:ascii="Times New Roman" w:hAnsi="Times New Roman"/>
          <w:lang w:val="ru-RU"/>
        </w:rPr>
      </w:pPr>
      <w:r>
        <w:rPr>
          <w:rFonts w:ascii="Times New Roman" w:hAnsi="Times New Roman"/>
          <w:lang w:val="ru-RU"/>
        </w:rPr>
        <w:t xml:space="preserve">           Реализация Программы осуществляется администрацией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p>
    <w:p w:rsidR="00696301" w:rsidRDefault="00696301" w:rsidP="00696301">
      <w:pPr>
        <w:jc w:val="both"/>
        <w:rPr>
          <w:rFonts w:ascii="Times New Roman" w:hAnsi="Times New Roman"/>
          <w:lang w:val="ru-RU"/>
        </w:rPr>
      </w:pPr>
      <w:r>
        <w:rPr>
          <w:rFonts w:ascii="Times New Roman" w:hAnsi="Times New Roman"/>
          <w:lang w:val="ru-RU"/>
        </w:rPr>
        <w:t xml:space="preserve">Администрация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с целью реализации Программы:</w:t>
      </w:r>
    </w:p>
    <w:p w:rsidR="00696301" w:rsidRDefault="00696301" w:rsidP="00696301">
      <w:pPr>
        <w:jc w:val="both"/>
        <w:rPr>
          <w:rFonts w:ascii="Times New Roman" w:hAnsi="Times New Roman"/>
          <w:lang w:val="ru-RU"/>
        </w:rPr>
      </w:pPr>
      <w:r>
        <w:rPr>
          <w:rFonts w:ascii="Times New Roman" w:hAnsi="Times New Roman"/>
          <w:lang w:val="ru-RU"/>
        </w:rPr>
        <w:t>- разрабатывает и утверждает техническое задание на разработку инвестиционной программы;</w:t>
      </w:r>
    </w:p>
    <w:p w:rsidR="00696301" w:rsidRDefault="00696301" w:rsidP="00696301">
      <w:pPr>
        <w:jc w:val="both"/>
        <w:rPr>
          <w:rFonts w:ascii="Times New Roman" w:hAnsi="Times New Roman"/>
          <w:lang w:val="ru-RU"/>
        </w:rPr>
      </w:pPr>
      <w:r>
        <w:rPr>
          <w:rFonts w:ascii="Times New Roman" w:hAnsi="Times New Roman"/>
          <w:lang w:val="ru-RU"/>
        </w:rPr>
        <w:t>-контролирует  расходование средств на реализацию Программы.</w:t>
      </w:r>
    </w:p>
    <w:p w:rsidR="00696301" w:rsidRDefault="00696301" w:rsidP="00696301">
      <w:pPr>
        <w:jc w:val="both"/>
        <w:rPr>
          <w:rFonts w:ascii="Times New Roman" w:hAnsi="Times New Roman"/>
          <w:lang w:val="ru-RU"/>
        </w:rPr>
      </w:pPr>
      <w:r>
        <w:rPr>
          <w:rFonts w:ascii="Times New Roman" w:hAnsi="Times New Roman"/>
          <w:lang w:val="ru-RU"/>
        </w:rPr>
        <w:t xml:space="preserve">-выполняет  утвержденные  инвестиционные программы; </w:t>
      </w:r>
    </w:p>
    <w:p w:rsidR="00696301" w:rsidRDefault="00696301" w:rsidP="00696301">
      <w:pPr>
        <w:jc w:val="both"/>
        <w:rPr>
          <w:rFonts w:ascii="Times New Roman" w:hAnsi="Times New Roman"/>
          <w:lang w:val="ru-RU"/>
        </w:rPr>
      </w:pPr>
      <w:r>
        <w:rPr>
          <w:rFonts w:ascii="Times New Roman" w:hAnsi="Times New Roman"/>
          <w:lang w:val="ru-RU"/>
        </w:rPr>
        <w:t>- привлекает проектные, строительно-монтажные предприятия для выполнения работ.</w:t>
      </w:r>
    </w:p>
    <w:p w:rsidR="00696301" w:rsidRDefault="00696301" w:rsidP="00696301">
      <w:pPr>
        <w:rPr>
          <w:rFonts w:ascii="Times New Roman" w:hAnsi="Times New Roman"/>
          <w:lang w:val="ru-RU"/>
        </w:rPr>
      </w:pPr>
    </w:p>
    <w:p w:rsidR="00696301" w:rsidRDefault="00696301" w:rsidP="00696301">
      <w:pPr>
        <w:pStyle w:val="1"/>
        <w:spacing w:before="0" w:after="0"/>
        <w:jc w:val="center"/>
        <w:rPr>
          <w:rFonts w:ascii="Times New Roman" w:hAnsi="Times New Roman" w:cs="Times New Roman"/>
          <w:bCs w:val="0"/>
          <w:sz w:val="24"/>
          <w:szCs w:val="24"/>
          <w:lang w:val="ru-RU"/>
        </w:rPr>
      </w:pPr>
      <w:bookmarkStart w:id="2" w:name="sub_800"/>
      <w:bookmarkStart w:id="3" w:name="sub_700"/>
      <w:r>
        <w:rPr>
          <w:rFonts w:ascii="Times New Roman" w:hAnsi="Times New Roman" w:cs="Times New Roman"/>
          <w:bCs w:val="0"/>
          <w:sz w:val="24"/>
          <w:szCs w:val="24"/>
          <w:lang w:val="ru-RU"/>
        </w:rPr>
        <w:t xml:space="preserve"> 9. Ожидаемые результаты реализации Программы, </w:t>
      </w:r>
    </w:p>
    <w:p w:rsidR="00696301" w:rsidRDefault="00696301" w:rsidP="00696301">
      <w:pPr>
        <w:pStyle w:val="1"/>
        <w:spacing w:before="0" w:after="0"/>
        <w:rPr>
          <w:rFonts w:ascii="Times New Roman" w:hAnsi="Times New Roman" w:cs="Times New Roman"/>
          <w:bCs w:val="0"/>
          <w:sz w:val="24"/>
          <w:szCs w:val="24"/>
          <w:lang w:val="ru-RU"/>
        </w:rPr>
      </w:pPr>
      <w:r>
        <w:rPr>
          <w:rFonts w:ascii="Times New Roman" w:hAnsi="Times New Roman" w:cs="Times New Roman"/>
          <w:bCs w:val="0"/>
          <w:sz w:val="24"/>
          <w:szCs w:val="24"/>
          <w:lang w:val="ru-RU"/>
        </w:rPr>
        <w:t xml:space="preserve">                  прогнозируемый  экономический  и социальный эффект ее выполнения.</w:t>
      </w:r>
    </w:p>
    <w:bookmarkEnd w:id="2"/>
    <w:p w:rsidR="00696301" w:rsidRDefault="00696301" w:rsidP="00696301">
      <w:pPr>
        <w:jc w:val="both"/>
        <w:rPr>
          <w:rFonts w:ascii="Times New Roman" w:hAnsi="Times New Roman"/>
          <w:lang w:val="ru-RU"/>
        </w:rPr>
      </w:pPr>
      <w:r>
        <w:rPr>
          <w:rFonts w:ascii="Times New Roman" w:hAnsi="Times New Roman"/>
          <w:lang w:val="ru-RU"/>
        </w:rP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 в поселение. Кроме того, в результате реализации Программы должны быть еще обеспечены:</w:t>
      </w:r>
    </w:p>
    <w:p w:rsidR="00696301" w:rsidRDefault="00696301" w:rsidP="00696301">
      <w:pPr>
        <w:jc w:val="both"/>
        <w:rPr>
          <w:rFonts w:ascii="Times New Roman" w:hAnsi="Times New Roman"/>
          <w:lang w:val="ru-RU"/>
        </w:rPr>
      </w:pPr>
      <w:r>
        <w:rPr>
          <w:rFonts w:ascii="Times New Roman" w:hAnsi="Times New Roman"/>
          <w:lang w:val="ru-RU"/>
        </w:rPr>
        <w:t>-комфортность и безопасность условий проживания;</w:t>
      </w:r>
    </w:p>
    <w:p w:rsidR="00696301" w:rsidRDefault="00696301" w:rsidP="00696301">
      <w:pPr>
        <w:jc w:val="both"/>
        <w:rPr>
          <w:rFonts w:ascii="Times New Roman" w:hAnsi="Times New Roman"/>
          <w:lang w:val="ru-RU"/>
        </w:rPr>
      </w:pPr>
      <w:r>
        <w:rPr>
          <w:rFonts w:ascii="Times New Roman" w:hAnsi="Times New Roman"/>
          <w:lang w:val="ru-RU"/>
        </w:rPr>
        <w:t>-надёжность работы инженерных систем;</w:t>
      </w:r>
    </w:p>
    <w:p w:rsidR="00696301" w:rsidRDefault="00696301" w:rsidP="00696301">
      <w:pPr>
        <w:jc w:val="both"/>
        <w:rPr>
          <w:rFonts w:ascii="Times New Roman" w:hAnsi="Times New Roman"/>
          <w:lang w:val="ru-RU"/>
        </w:rPr>
      </w:pPr>
      <w:r>
        <w:rPr>
          <w:rFonts w:ascii="Times New Roman" w:hAnsi="Times New Roman"/>
          <w:lang w:val="ru-RU"/>
        </w:rPr>
        <w:t>-финансовое оздоровление организации жилищно-коммунального комплекса.</w:t>
      </w:r>
    </w:p>
    <w:p w:rsidR="00696301" w:rsidRDefault="00696301" w:rsidP="00696301">
      <w:pPr>
        <w:jc w:val="both"/>
        <w:rPr>
          <w:rFonts w:ascii="Times New Roman" w:hAnsi="Times New Roman"/>
          <w:lang w:val="ru-RU"/>
        </w:rPr>
      </w:pPr>
      <w:r>
        <w:rPr>
          <w:rFonts w:ascii="Times New Roman" w:hAnsi="Times New Roman"/>
          <w:lang w:val="ru-RU"/>
        </w:rPr>
        <w:t>Эффективность реализации Программы существенно возрастет при условии включения ряда объектов в федеральные и областные программы.</w:t>
      </w:r>
    </w:p>
    <w:p w:rsidR="00696301" w:rsidRDefault="00696301" w:rsidP="00696301">
      <w:pPr>
        <w:jc w:val="both"/>
        <w:rPr>
          <w:rFonts w:ascii="Times New Roman" w:hAnsi="Times New Roman"/>
          <w:lang w:val="ru-RU"/>
        </w:rPr>
      </w:pPr>
    </w:p>
    <w:p w:rsidR="00696301" w:rsidRDefault="00696301" w:rsidP="00696301">
      <w:pPr>
        <w:pStyle w:val="1"/>
        <w:tabs>
          <w:tab w:val="center" w:pos="5031"/>
          <w:tab w:val="left" w:pos="8475"/>
        </w:tabs>
        <w:spacing w:before="0" w:after="0"/>
        <w:rPr>
          <w:rFonts w:ascii="Times New Roman" w:hAnsi="Times New Roman" w:cs="Times New Roman"/>
          <w:bCs w:val="0"/>
          <w:sz w:val="24"/>
          <w:szCs w:val="24"/>
          <w:lang w:val="ru-RU"/>
        </w:rPr>
      </w:pPr>
      <w:r>
        <w:rPr>
          <w:rFonts w:ascii="Times New Roman" w:hAnsi="Times New Roman" w:cs="Times New Roman"/>
          <w:bCs w:val="0"/>
          <w:sz w:val="24"/>
          <w:szCs w:val="24"/>
          <w:lang w:val="ru-RU"/>
        </w:rPr>
        <w:tab/>
        <w:t>10. Контроль реализации Программы</w:t>
      </w:r>
      <w:r>
        <w:rPr>
          <w:rFonts w:ascii="Times New Roman" w:hAnsi="Times New Roman" w:cs="Times New Roman"/>
          <w:bCs w:val="0"/>
          <w:sz w:val="24"/>
          <w:szCs w:val="24"/>
          <w:lang w:val="ru-RU"/>
        </w:rPr>
        <w:tab/>
      </w:r>
    </w:p>
    <w:bookmarkEnd w:id="3"/>
    <w:p w:rsidR="00696301" w:rsidRDefault="00696301" w:rsidP="00696301">
      <w:pPr>
        <w:jc w:val="both"/>
        <w:rPr>
          <w:rFonts w:ascii="Times New Roman" w:hAnsi="Times New Roman"/>
          <w:lang w:val="ru-RU"/>
        </w:rPr>
      </w:pPr>
      <w:proofErr w:type="gramStart"/>
      <w:r>
        <w:rPr>
          <w:rFonts w:ascii="Times New Roman" w:hAnsi="Times New Roman"/>
          <w:lang w:val="ru-RU"/>
        </w:rPr>
        <w:t>Контроль за</w:t>
      </w:r>
      <w:proofErr w:type="gramEnd"/>
      <w:r>
        <w:rPr>
          <w:rFonts w:ascii="Times New Roman" w:hAnsi="Times New Roman"/>
          <w:lang w:val="ru-RU"/>
        </w:rPr>
        <w:t xml:space="preserve"> реализацией Программы осуществляет администрация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на основе материалов и отчетов, предоставляемых организацией коммунального комплекса о ходе выполнения ими инвестиционной программы.</w:t>
      </w:r>
    </w:p>
    <w:p w:rsidR="00696301" w:rsidRDefault="00696301" w:rsidP="00696301">
      <w:pPr>
        <w:jc w:val="both"/>
        <w:rPr>
          <w:rFonts w:ascii="Times New Roman" w:hAnsi="Times New Roman"/>
          <w:lang w:val="ru-RU"/>
        </w:rPr>
      </w:pPr>
      <w:r>
        <w:rPr>
          <w:rFonts w:ascii="Times New Roman" w:hAnsi="Times New Roman"/>
          <w:lang w:val="ru-RU"/>
        </w:rPr>
        <w:t xml:space="preserve">Администрация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на основе отчетов готовит ежегодный отчет о ходе реализации Программы и предоставляет его на рассмотрение Советом депутатов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w:t>
      </w:r>
      <w:proofErr w:type="spellStart"/>
      <w:r>
        <w:rPr>
          <w:rFonts w:ascii="Times New Roman" w:hAnsi="Times New Roman"/>
          <w:lang w:val="ru-RU"/>
        </w:rPr>
        <w:t>Здвинского</w:t>
      </w:r>
      <w:proofErr w:type="spellEnd"/>
      <w:r>
        <w:rPr>
          <w:rFonts w:ascii="Times New Roman" w:hAnsi="Times New Roman"/>
          <w:lang w:val="ru-RU"/>
        </w:rPr>
        <w:t xml:space="preserve"> района Новосибирской области.</w:t>
      </w:r>
    </w:p>
    <w:p w:rsidR="00696301" w:rsidRDefault="00696301" w:rsidP="00696301">
      <w:pPr>
        <w:jc w:val="both"/>
        <w:rPr>
          <w:rFonts w:ascii="Times New Roman" w:hAnsi="Times New Roman"/>
          <w:lang w:val="ru-RU"/>
        </w:rPr>
      </w:pPr>
      <w:r>
        <w:rPr>
          <w:rFonts w:ascii="Times New Roman" w:hAnsi="Times New Roman"/>
          <w:lang w:val="ru-RU"/>
        </w:rPr>
        <w:t xml:space="preserve">Администрация </w:t>
      </w:r>
      <w:proofErr w:type="spellStart"/>
      <w:r>
        <w:rPr>
          <w:rFonts w:ascii="Times New Roman" w:hAnsi="Times New Roman"/>
          <w:lang w:val="ru-RU"/>
        </w:rPr>
        <w:t>Петраковского</w:t>
      </w:r>
      <w:proofErr w:type="spellEnd"/>
      <w:r>
        <w:rPr>
          <w:rFonts w:ascii="Times New Roman" w:hAnsi="Times New Roman"/>
          <w:lang w:val="ru-RU"/>
        </w:rPr>
        <w:t xml:space="preserve"> сельсовета вправе использовать иные формы и методы </w:t>
      </w:r>
      <w:proofErr w:type="gramStart"/>
      <w:r>
        <w:rPr>
          <w:rFonts w:ascii="Times New Roman" w:hAnsi="Times New Roman"/>
          <w:lang w:val="ru-RU"/>
        </w:rPr>
        <w:t>контроля за</w:t>
      </w:r>
      <w:proofErr w:type="gramEnd"/>
      <w:r>
        <w:rPr>
          <w:rFonts w:ascii="Times New Roman" w:hAnsi="Times New Roman"/>
          <w:lang w:val="ru-RU"/>
        </w:rPr>
        <w:t xml:space="preserve"> реализацией Программы.</w:t>
      </w:r>
    </w:p>
    <w:p w:rsidR="00696301" w:rsidRDefault="00696301" w:rsidP="00696301">
      <w:pPr>
        <w:ind w:left="-360" w:firstLine="709"/>
        <w:jc w:val="both"/>
        <w:rPr>
          <w:rFonts w:ascii="Times New Roman" w:hAnsi="Times New Roman"/>
          <w:lang w:val="ru-RU"/>
        </w:rPr>
      </w:pPr>
      <w:r>
        <w:rPr>
          <w:rFonts w:ascii="Times New Roman" w:hAnsi="Times New Roman"/>
          <w:lang w:val="ru-RU"/>
        </w:rPr>
        <w:t>.</w:t>
      </w:r>
    </w:p>
    <w:p w:rsidR="00696301" w:rsidRDefault="00696301" w:rsidP="00696301">
      <w:pPr>
        <w:rPr>
          <w:rFonts w:ascii="Times New Roman" w:hAnsi="Times New Roman"/>
          <w:lang w:val="ru-RU"/>
        </w:rPr>
        <w:sectPr w:rsidR="00696301">
          <w:pgSz w:w="11906" w:h="16838"/>
          <w:pgMar w:top="284" w:right="567" w:bottom="142" w:left="1276" w:header="709" w:footer="709" w:gutter="0"/>
          <w:cols w:space="720"/>
        </w:sectPr>
      </w:pPr>
    </w:p>
    <w:p w:rsidR="00696301" w:rsidRDefault="00696301" w:rsidP="00696301">
      <w:pPr>
        <w:ind w:left="9204" w:firstLine="708"/>
        <w:jc w:val="right"/>
        <w:rPr>
          <w:rFonts w:ascii="Times New Roman" w:hAnsi="Times New Roman"/>
          <w:sz w:val="20"/>
          <w:szCs w:val="20"/>
          <w:lang w:val="ru-RU"/>
        </w:rPr>
      </w:pPr>
      <w:r>
        <w:rPr>
          <w:rFonts w:ascii="Times New Roman" w:hAnsi="Times New Roman"/>
          <w:sz w:val="20"/>
          <w:szCs w:val="20"/>
          <w:lang w:val="ru-RU"/>
        </w:rPr>
        <w:lastRenderedPageBreak/>
        <w:t xml:space="preserve">          Приложение  1</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К программе «Комплексного развития систем </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коммунальной инфраструктуры </w:t>
      </w:r>
      <w:proofErr w:type="spellStart"/>
      <w:r>
        <w:rPr>
          <w:rFonts w:ascii="Times New Roman" w:hAnsi="Times New Roman"/>
          <w:sz w:val="20"/>
          <w:szCs w:val="20"/>
          <w:lang w:val="ru-RU"/>
        </w:rPr>
        <w:t>Петраковского</w:t>
      </w:r>
      <w:proofErr w:type="spellEnd"/>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К программе «Комплексного развития систем </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коммунальной инфраструктуры </w:t>
      </w:r>
      <w:proofErr w:type="spellStart"/>
      <w:r>
        <w:rPr>
          <w:rFonts w:ascii="Times New Roman" w:hAnsi="Times New Roman"/>
          <w:sz w:val="20"/>
          <w:szCs w:val="20"/>
          <w:lang w:val="ru-RU"/>
        </w:rPr>
        <w:t>Петраковского</w:t>
      </w:r>
      <w:proofErr w:type="spellEnd"/>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сельсовета </w:t>
      </w:r>
      <w:proofErr w:type="spellStart"/>
      <w:r>
        <w:rPr>
          <w:rFonts w:ascii="Times New Roman" w:hAnsi="Times New Roman"/>
          <w:sz w:val="20"/>
          <w:szCs w:val="20"/>
          <w:lang w:val="ru-RU"/>
        </w:rPr>
        <w:t>Здвинского</w:t>
      </w:r>
      <w:proofErr w:type="spellEnd"/>
      <w:r>
        <w:rPr>
          <w:rFonts w:ascii="Times New Roman" w:hAnsi="Times New Roman"/>
          <w:sz w:val="20"/>
          <w:szCs w:val="20"/>
          <w:lang w:val="ru-RU"/>
        </w:rPr>
        <w:t xml:space="preserve"> района Новосибирской области</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на 2013-2020 годы»  </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w:t>
      </w:r>
    </w:p>
    <w:p w:rsidR="00696301" w:rsidRDefault="00696301" w:rsidP="00696301">
      <w:pPr>
        <w:jc w:val="center"/>
        <w:rPr>
          <w:rFonts w:ascii="Times New Roman" w:hAnsi="Times New Roman"/>
          <w:b/>
          <w:lang w:val="ru-RU"/>
        </w:rPr>
      </w:pPr>
      <w:r>
        <w:rPr>
          <w:rFonts w:ascii="Times New Roman" w:hAnsi="Times New Roman"/>
          <w:b/>
          <w:lang w:val="ru-RU"/>
        </w:rPr>
        <w:t>Перечень и характеристика мероприятий программы</w:t>
      </w:r>
    </w:p>
    <w:p w:rsidR="00696301" w:rsidRDefault="00696301" w:rsidP="00696301">
      <w:pPr>
        <w:jc w:val="center"/>
        <w:rPr>
          <w:rFonts w:ascii="Times New Roman" w:hAnsi="Times New Roman"/>
          <w:b/>
          <w:u w:val="single"/>
        </w:rPr>
      </w:pPr>
      <w:proofErr w:type="gramStart"/>
      <w:smartTag w:uri="urn:schemas-microsoft-com:office:smarttags" w:element="place">
        <w:r>
          <w:rPr>
            <w:rFonts w:ascii="Times New Roman" w:hAnsi="Times New Roman"/>
            <w:b/>
            <w:u w:val="single"/>
          </w:rPr>
          <w:t>I</w:t>
        </w:r>
        <w:r>
          <w:rPr>
            <w:rFonts w:ascii="Times New Roman" w:hAnsi="Times New Roman"/>
            <w:b/>
            <w:u w:val="single"/>
            <w:lang w:val="ru-RU"/>
          </w:rPr>
          <w:t>.</w:t>
        </w:r>
      </w:smartTag>
      <w:r>
        <w:rPr>
          <w:rFonts w:ascii="Times New Roman" w:hAnsi="Times New Roman"/>
          <w:b/>
          <w:u w:val="single"/>
          <w:lang w:val="ru-RU"/>
        </w:rPr>
        <w:t xml:space="preserve">  </w:t>
      </w:r>
      <w:proofErr w:type="spellStart"/>
      <w:r>
        <w:rPr>
          <w:rFonts w:ascii="Times New Roman" w:hAnsi="Times New Roman"/>
          <w:b/>
          <w:u w:val="single"/>
        </w:rPr>
        <w:t>Водоснабжение</w:t>
      </w:r>
      <w:proofErr w:type="spellEnd"/>
      <w:proofErr w:type="gramEnd"/>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3837"/>
        <w:gridCol w:w="3118"/>
        <w:gridCol w:w="3686"/>
        <w:gridCol w:w="2268"/>
        <w:gridCol w:w="2031"/>
      </w:tblGrid>
      <w:tr w:rsidR="00696301" w:rsidTr="00696301">
        <w:tc>
          <w:tcPr>
            <w:tcW w:w="52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rPr>
              <w:t>№</w:t>
            </w:r>
          </w:p>
        </w:tc>
        <w:tc>
          <w:tcPr>
            <w:tcW w:w="3837"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b/>
              </w:rPr>
            </w:pPr>
            <w:proofErr w:type="spellStart"/>
            <w:r>
              <w:rPr>
                <w:rFonts w:ascii="Times New Roman" w:hAnsi="Times New Roman"/>
                <w:b/>
              </w:rPr>
              <w:t>Наименование</w:t>
            </w:r>
            <w:proofErr w:type="spellEnd"/>
            <w:r>
              <w:rPr>
                <w:rFonts w:ascii="Times New Roman" w:hAnsi="Times New Roman"/>
                <w:b/>
              </w:rPr>
              <w:t xml:space="preserve"> </w:t>
            </w:r>
          </w:p>
          <w:p w:rsidR="00696301" w:rsidRDefault="00696301">
            <w:pPr>
              <w:jc w:val="center"/>
              <w:rPr>
                <w:rFonts w:ascii="Times New Roman" w:hAnsi="Times New Roman"/>
                <w:b/>
              </w:rPr>
            </w:pPr>
            <w:proofErr w:type="spellStart"/>
            <w:r>
              <w:rPr>
                <w:rFonts w:ascii="Times New Roman" w:hAnsi="Times New Roman"/>
                <w:b/>
              </w:rPr>
              <w:t>объекта</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b/>
                <w:lang w:val="ru-RU"/>
              </w:rPr>
            </w:pPr>
            <w:r>
              <w:rPr>
                <w:rFonts w:ascii="Times New Roman" w:hAnsi="Times New Roman"/>
                <w:b/>
                <w:lang w:val="ru-RU"/>
              </w:rPr>
              <w:t>Обоснование необходимости строительства или реконструкции</w:t>
            </w:r>
          </w:p>
        </w:tc>
        <w:tc>
          <w:tcPr>
            <w:tcW w:w="3686"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b/>
              </w:rPr>
            </w:pPr>
            <w:proofErr w:type="spellStart"/>
            <w:r>
              <w:rPr>
                <w:rFonts w:ascii="Times New Roman" w:hAnsi="Times New Roman"/>
                <w:b/>
              </w:rPr>
              <w:t>Эффект</w:t>
            </w:r>
            <w:proofErr w:type="spellEnd"/>
            <w:r>
              <w:rPr>
                <w:rFonts w:ascii="Times New Roman" w:hAnsi="Times New Roman"/>
                <w:b/>
              </w:rPr>
              <w:t xml:space="preserve"> </w:t>
            </w:r>
            <w:proofErr w:type="spellStart"/>
            <w:r>
              <w:rPr>
                <w:rFonts w:ascii="Times New Roman" w:hAnsi="Times New Roman"/>
                <w:b/>
              </w:rPr>
              <w:t>от</w:t>
            </w:r>
            <w:proofErr w:type="spellEnd"/>
            <w:r>
              <w:rPr>
                <w:rFonts w:ascii="Times New Roman" w:hAnsi="Times New Roman"/>
                <w:b/>
              </w:rPr>
              <w:t xml:space="preserve"> </w:t>
            </w:r>
            <w:proofErr w:type="spellStart"/>
            <w:r>
              <w:rPr>
                <w:rFonts w:ascii="Times New Roman" w:hAnsi="Times New Roman"/>
                <w:b/>
              </w:rPr>
              <w:t>реализации</w:t>
            </w:r>
            <w:proofErr w:type="spellEnd"/>
            <w:r>
              <w:rPr>
                <w:rFonts w:ascii="Times New Roman" w:hAnsi="Times New Roman"/>
                <w:b/>
              </w:rPr>
              <w:t xml:space="preserve"> </w:t>
            </w:r>
          </w:p>
          <w:p w:rsidR="00696301" w:rsidRDefault="00696301">
            <w:pPr>
              <w:jc w:val="center"/>
              <w:rPr>
                <w:rFonts w:ascii="Times New Roman" w:hAnsi="Times New Roman"/>
                <w:b/>
              </w:rPr>
            </w:pPr>
            <w:proofErr w:type="spellStart"/>
            <w:r>
              <w:rPr>
                <w:rFonts w:ascii="Times New Roman" w:hAnsi="Times New Roman"/>
                <w:b/>
              </w:rPr>
              <w:t>мероприятия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 xml:space="preserve">Объемы финансирования тыс. </w:t>
            </w:r>
            <w:proofErr w:type="spellStart"/>
            <w:r>
              <w:rPr>
                <w:rFonts w:ascii="Times New Roman" w:hAnsi="Times New Roman"/>
                <w:b/>
                <w:lang w:val="ru-RU"/>
              </w:rPr>
              <w:t>Руб</w:t>
            </w:r>
            <w:proofErr w:type="spellEnd"/>
            <w:r>
              <w:rPr>
                <w:rFonts w:ascii="Times New Roman" w:hAnsi="Times New Roman"/>
                <w:b/>
                <w:lang w:val="ru-RU"/>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proofErr w:type="spellStart"/>
            <w:r>
              <w:rPr>
                <w:rFonts w:ascii="Times New Roman" w:hAnsi="Times New Roman"/>
                <w:b/>
              </w:rPr>
              <w:t>Срок</w:t>
            </w:r>
            <w:proofErr w:type="spellEnd"/>
          </w:p>
          <w:p w:rsidR="00696301" w:rsidRDefault="00696301">
            <w:pPr>
              <w:jc w:val="center"/>
              <w:rPr>
                <w:rFonts w:ascii="Times New Roman" w:hAnsi="Times New Roman"/>
                <w:b/>
              </w:rPr>
            </w:pPr>
            <w:proofErr w:type="spellStart"/>
            <w:r>
              <w:rPr>
                <w:rFonts w:ascii="Times New Roman" w:hAnsi="Times New Roman"/>
                <w:b/>
              </w:rPr>
              <w:t>реализации</w:t>
            </w:r>
            <w:proofErr w:type="spellEnd"/>
          </w:p>
        </w:tc>
      </w:tr>
      <w:tr w:rsidR="00696301" w:rsidTr="00696301">
        <w:trPr>
          <w:trHeight w:val="782"/>
        </w:trPr>
        <w:tc>
          <w:tcPr>
            <w:tcW w:w="52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1</w:t>
            </w:r>
          </w:p>
        </w:tc>
        <w:tc>
          <w:tcPr>
            <w:tcW w:w="383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Изготовление ПСД на модернизацию водопровода в </w:t>
            </w:r>
            <w:proofErr w:type="spellStart"/>
            <w:r>
              <w:rPr>
                <w:rFonts w:ascii="Times New Roman" w:hAnsi="Times New Roman"/>
                <w:lang w:val="ru-RU"/>
              </w:rPr>
              <w:t>с</w:t>
            </w:r>
            <w:proofErr w:type="gramStart"/>
            <w:r>
              <w:rPr>
                <w:rFonts w:ascii="Times New Roman" w:hAnsi="Times New Roman"/>
                <w:lang w:val="ru-RU"/>
              </w:rPr>
              <w:t>.П</w:t>
            </w:r>
            <w:proofErr w:type="gramEnd"/>
            <w:r>
              <w:rPr>
                <w:rFonts w:ascii="Times New Roman" w:hAnsi="Times New Roman"/>
                <w:lang w:val="ru-RU"/>
              </w:rPr>
              <w:t>етраки</w:t>
            </w:r>
            <w:proofErr w:type="spellEnd"/>
            <w:r>
              <w:rPr>
                <w:rFonts w:ascii="Times New Roman" w:hAnsi="Times New Roman"/>
                <w:lang w:val="ru-RU"/>
              </w:rPr>
              <w:t xml:space="preserve">, </w:t>
            </w:r>
            <w:proofErr w:type="spellStart"/>
            <w:r>
              <w:rPr>
                <w:rFonts w:ascii="Times New Roman" w:hAnsi="Times New Roman"/>
                <w:lang w:val="ru-RU"/>
              </w:rPr>
              <w:t>д</w:t>
            </w:r>
            <w:proofErr w:type="spellEnd"/>
            <w:r>
              <w:rPr>
                <w:rFonts w:ascii="Times New Roman" w:hAnsi="Times New Roman"/>
                <w:lang w:val="ru-RU"/>
              </w:rPr>
              <w:t>, Городище</w:t>
            </w:r>
          </w:p>
        </w:tc>
        <w:tc>
          <w:tcPr>
            <w:tcW w:w="3118"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686"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160,0</w:t>
            </w:r>
          </w:p>
        </w:tc>
        <w:tc>
          <w:tcPr>
            <w:tcW w:w="2031"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2013</w:t>
            </w:r>
          </w:p>
        </w:tc>
      </w:tr>
      <w:tr w:rsidR="00696301" w:rsidTr="00696301">
        <w:trPr>
          <w:trHeight w:val="1419"/>
        </w:trPr>
        <w:tc>
          <w:tcPr>
            <w:tcW w:w="52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2</w:t>
            </w:r>
          </w:p>
        </w:tc>
        <w:tc>
          <w:tcPr>
            <w:tcW w:w="383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Модернизация и реконструкция водопроводных сетей села </w:t>
            </w:r>
            <w:proofErr w:type="spellStart"/>
            <w:r>
              <w:rPr>
                <w:rFonts w:ascii="Times New Roman" w:hAnsi="Times New Roman"/>
                <w:lang w:val="ru-RU"/>
              </w:rPr>
              <w:t>Петраки</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Износ сетей, возникновение аварий, перерывы в водоснабжении абонентов, потери питьевой воды</w:t>
            </w:r>
          </w:p>
        </w:tc>
        <w:tc>
          <w:tcPr>
            <w:tcW w:w="368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Снижение затрат на аварийно-восстановительные работы.</w:t>
            </w:r>
          </w:p>
          <w:p w:rsidR="00696301" w:rsidRDefault="00696301">
            <w:pPr>
              <w:rPr>
                <w:rFonts w:ascii="Times New Roman" w:hAnsi="Times New Roman"/>
                <w:lang w:val="ru-RU"/>
              </w:rPr>
            </w:pPr>
            <w:r>
              <w:rPr>
                <w:rFonts w:ascii="Times New Roman" w:hAnsi="Times New Roman"/>
                <w:lang w:val="ru-RU"/>
              </w:rPr>
              <w:t>Сокращение затрат на потерях воды в сетях.</w:t>
            </w:r>
          </w:p>
          <w:p w:rsidR="00696301" w:rsidRDefault="00696301">
            <w:pPr>
              <w:rPr>
                <w:rFonts w:ascii="Times New Roman" w:hAnsi="Times New Roman"/>
                <w:lang w:val="ru-RU"/>
              </w:rPr>
            </w:pPr>
            <w:r>
              <w:rPr>
                <w:rFonts w:ascii="Times New Roman" w:hAnsi="Times New Roman"/>
                <w:lang w:val="ru-RU"/>
              </w:rPr>
              <w:t>Гарантированная подача воды абонентам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2500,0</w:t>
            </w:r>
          </w:p>
        </w:tc>
        <w:tc>
          <w:tcPr>
            <w:tcW w:w="2031"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2014</w:t>
            </w:r>
          </w:p>
        </w:tc>
      </w:tr>
      <w:tr w:rsidR="00696301" w:rsidTr="00696301">
        <w:tc>
          <w:tcPr>
            <w:tcW w:w="52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3</w:t>
            </w:r>
          </w:p>
        </w:tc>
        <w:tc>
          <w:tcPr>
            <w:tcW w:w="3837"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r>
              <w:rPr>
                <w:rFonts w:ascii="Times New Roman" w:hAnsi="Times New Roman"/>
                <w:lang w:val="ru-RU"/>
              </w:rPr>
              <w:t xml:space="preserve">Модернизация и реконструкция водопроводных сетей </w:t>
            </w:r>
            <w:proofErr w:type="spellStart"/>
            <w:r>
              <w:rPr>
                <w:rFonts w:ascii="Times New Roman" w:hAnsi="Times New Roman"/>
                <w:lang w:val="ru-RU"/>
              </w:rPr>
              <w:t>д</w:t>
            </w:r>
            <w:proofErr w:type="spellEnd"/>
            <w:r>
              <w:rPr>
                <w:rFonts w:ascii="Times New Roman" w:hAnsi="Times New Roman"/>
                <w:lang w:val="ru-RU"/>
              </w:rPr>
              <w:t>, Городище</w:t>
            </w:r>
          </w:p>
          <w:p w:rsidR="00696301" w:rsidRDefault="00696301">
            <w:pPr>
              <w:rPr>
                <w:rFonts w:ascii="Times New Roman" w:hAnsi="Times New Roman"/>
                <w:lang w:val="ru-RU"/>
              </w:rPr>
            </w:pPr>
          </w:p>
        </w:tc>
        <w:tc>
          <w:tcPr>
            <w:tcW w:w="311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Износ сетей, возникновение аварий, перерывы в водоснабжении абонентов, потери питьевой воды</w:t>
            </w:r>
          </w:p>
        </w:tc>
        <w:tc>
          <w:tcPr>
            <w:tcW w:w="368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Снижение затрат на аварийно-восстановительные работы.</w:t>
            </w:r>
          </w:p>
          <w:p w:rsidR="00696301" w:rsidRDefault="00696301">
            <w:pPr>
              <w:rPr>
                <w:rFonts w:ascii="Times New Roman" w:hAnsi="Times New Roman"/>
                <w:lang w:val="ru-RU"/>
              </w:rPr>
            </w:pPr>
            <w:r>
              <w:rPr>
                <w:rFonts w:ascii="Times New Roman" w:hAnsi="Times New Roman"/>
                <w:lang w:val="ru-RU"/>
              </w:rPr>
              <w:t>Сокращение затрат на потерях воды в сетях.</w:t>
            </w:r>
          </w:p>
          <w:p w:rsidR="00696301" w:rsidRDefault="00696301">
            <w:pPr>
              <w:rPr>
                <w:rFonts w:ascii="Times New Roman" w:hAnsi="Times New Roman"/>
                <w:lang w:val="ru-RU"/>
              </w:rPr>
            </w:pPr>
            <w:r>
              <w:rPr>
                <w:rFonts w:ascii="Times New Roman" w:hAnsi="Times New Roman"/>
                <w:lang w:val="ru-RU"/>
              </w:rPr>
              <w:t>Гарантированная подача воды абонентам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2125,0</w:t>
            </w:r>
          </w:p>
        </w:tc>
        <w:tc>
          <w:tcPr>
            <w:tcW w:w="2031"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 xml:space="preserve">2015 </w:t>
            </w:r>
          </w:p>
        </w:tc>
      </w:tr>
      <w:tr w:rsidR="00696301" w:rsidTr="00696301">
        <w:tc>
          <w:tcPr>
            <w:tcW w:w="52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4</w:t>
            </w:r>
          </w:p>
        </w:tc>
        <w:tc>
          <w:tcPr>
            <w:tcW w:w="383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частотного преобразователя</w:t>
            </w:r>
          </w:p>
        </w:tc>
        <w:tc>
          <w:tcPr>
            <w:tcW w:w="311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Для более эффективного использования оборудования</w:t>
            </w:r>
          </w:p>
        </w:tc>
        <w:tc>
          <w:tcPr>
            <w:tcW w:w="368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Оптимальная работа оборудования.</w:t>
            </w:r>
          </w:p>
          <w:p w:rsidR="00696301" w:rsidRDefault="00696301">
            <w:pPr>
              <w:rPr>
                <w:rFonts w:ascii="Times New Roman" w:hAnsi="Times New Roman"/>
                <w:lang w:val="ru-RU"/>
              </w:rPr>
            </w:pPr>
            <w:r>
              <w:rPr>
                <w:rFonts w:ascii="Times New Roman" w:hAnsi="Times New Roman"/>
                <w:lang w:val="ru-RU"/>
              </w:rPr>
              <w:t>Экономия электроэнергии, 37,5 тыс.</w:t>
            </w:r>
          </w:p>
          <w:p w:rsidR="00696301" w:rsidRDefault="00696301">
            <w:pPr>
              <w:rPr>
                <w:rFonts w:ascii="Times New Roman" w:hAnsi="Times New Roman"/>
                <w:lang w:val="ru-RU"/>
              </w:rPr>
            </w:pPr>
            <w:proofErr w:type="spellStart"/>
            <w:r>
              <w:rPr>
                <w:rFonts w:ascii="Times New Roman" w:hAnsi="Times New Roman"/>
                <w:lang w:val="ru-RU"/>
              </w:rPr>
              <w:t>квт</w:t>
            </w:r>
            <w:proofErr w:type="spellEnd"/>
            <w:r>
              <w:rPr>
                <w:rFonts w:ascii="Times New Roman" w:hAnsi="Times New Roman"/>
                <w:lang w:val="ru-RU"/>
              </w:rPr>
              <w:t>/час.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lang w:val="ru-RU"/>
              </w:rPr>
            </w:pPr>
            <w:r>
              <w:rPr>
                <w:rFonts w:ascii="Times New Roman" w:hAnsi="Times New Roman"/>
                <w:lang w:val="ru-RU"/>
              </w:rPr>
              <w:t xml:space="preserve">                50,0</w:t>
            </w:r>
          </w:p>
        </w:tc>
        <w:tc>
          <w:tcPr>
            <w:tcW w:w="2031"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2016</w:t>
            </w:r>
          </w:p>
        </w:tc>
      </w:tr>
      <w:tr w:rsidR="00696301" w:rsidTr="00696301">
        <w:tc>
          <w:tcPr>
            <w:tcW w:w="524" w:type="dxa"/>
            <w:tcBorders>
              <w:top w:val="single" w:sz="4" w:space="0" w:color="auto"/>
              <w:left w:val="single" w:sz="4" w:space="0" w:color="auto"/>
              <w:bottom w:val="single" w:sz="4" w:space="0" w:color="auto"/>
              <w:right w:val="single" w:sz="4" w:space="0" w:color="auto"/>
            </w:tcBorders>
            <w:vAlign w:val="center"/>
          </w:tcPr>
          <w:p w:rsidR="00696301" w:rsidRDefault="00696301">
            <w:pPr>
              <w:rPr>
                <w:rFonts w:ascii="Times New Roman" w:hAnsi="Times New Roman"/>
                <w:b/>
                <w:lang w:val="ru-RU"/>
              </w:rPr>
            </w:pPr>
          </w:p>
        </w:tc>
        <w:tc>
          <w:tcPr>
            <w:tcW w:w="3837"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b/>
                <w:lang w:val="ru-RU"/>
              </w:rPr>
            </w:pPr>
            <w:r>
              <w:rPr>
                <w:rFonts w:ascii="Times New Roman" w:hAnsi="Times New Roman"/>
                <w:b/>
                <w:lang w:val="ru-RU"/>
              </w:rPr>
              <w:t>итого</w:t>
            </w:r>
          </w:p>
        </w:tc>
        <w:tc>
          <w:tcPr>
            <w:tcW w:w="3118"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b/>
                <w:lang w:val="ru-RU"/>
              </w:rPr>
            </w:pPr>
          </w:p>
        </w:tc>
        <w:tc>
          <w:tcPr>
            <w:tcW w:w="3686"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b/>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4835,0</w:t>
            </w:r>
          </w:p>
        </w:tc>
        <w:tc>
          <w:tcPr>
            <w:tcW w:w="203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lang w:val="ru-RU"/>
              </w:rPr>
            </w:pPr>
          </w:p>
        </w:tc>
      </w:tr>
    </w:tbl>
    <w:p w:rsidR="00696301" w:rsidRDefault="00696301" w:rsidP="00696301">
      <w:pPr>
        <w:jc w:val="center"/>
        <w:rPr>
          <w:rFonts w:ascii="Times New Roman" w:hAnsi="Times New Roman"/>
          <w:u w:val="single"/>
          <w:lang w:val="ru-RU"/>
        </w:rPr>
      </w:pPr>
      <w:r>
        <w:rPr>
          <w:rFonts w:ascii="Times New Roman" w:hAnsi="Times New Roman"/>
          <w:b/>
          <w:u w:val="single"/>
        </w:rPr>
        <w:t>II</w:t>
      </w:r>
      <w:proofErr w:type="gramStart"/>
      <w:r>
        <w:rPr>
          <w:rFonts w:ascii="Times New Roman" w:hAnsi="Times New Roman"/>
          <w:b/>
          <w:u w:val="single"/>
        </w:rPr>
        <w:t xml:space="preserve">.  </w:t>
      </w:r>
      <w:proofErr w:type="spellStart"/>
      <w:r>
        <w:rPr>
          <w:rFonts w:ascii="Times New Roman" w:hAnsi="Times New Roman"/>
          <w:b/>
          <w:u w:val="single"/>
        </w:rPr>
        <w:t>Теплоснабжение</w:t>
      </w:r>
      <w:proofErr w:type="spellEnd"/>
      <w:proofErr w:type="gramEnd"/>
      <w:r>
        <w:rPr>
          <w:rFonts w:ascii="Times New Roman" w:hAnsi="Times New Roman"/>
          <w:u w:val="single"/>
        </w:rPr>
        <w:t>.</w:t>
      </w:r>
    </w:p>
    <w:p w:rsidR="00696301" w:rsidRDefault="00696301" w:rsidP="00696301">
      <w:pPr>
        <w:jc w:val="center"/>
        <w:rPr>
          <w:rFonts w:ascii="Times New Roman" w:hAnsi="Times New Roman"/>
          <w:u w:val="single"/>
          <w:lang w:val="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3328"/>
        <w:gridCol w:w="3404"/>
        <w:gridCol w:w="3894"/>
        <w:gridCol w:w="2346"/>
        <w:gridCol w:w="1981"/>
      </w:tblGrid>
      <w:tr w:rsidR="00696301" w:rsidTr="00696301">
        <w:tc>
          <w:tcPr>
            <w:tcW w:w="4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r>
              <w:rPr>
                <w:rFonts w:ascii="Times New Roman" w:hAnsi="Times New Roman"/>
              </w:rPr>
              <w:t>№</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
          <w:p w:rsidR="00696301" w:rsidRDefault="00696301">
            <w:pPr>
              <w:jc w:val="center"/>
              <w:rPr>
                <w:rFonts w:ascii="Times New Roman" w:hAnsi="Times New Roman"/>
              </w:rPr>
            </w:pPr>
            <w:proofErr w:type="spellStart"/>
            <w:r>
              <w:rPr>
                <w:rFonts w:ascii="Times New Roman" w:hAnsi="Times New Roman"/>
              </w:rPr>
              <w:t>объекта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rPr>
            </w:pPr>
            <w:proofErr w:type="spellStart"/>
            <w:r>
              <w:rPr>
                <w:rFonts w:ascii="Times New Roman" w:hAnsi="Times New Roman"/>
              </w:rPr>
              <w:t>Эффект</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реализации</w:t>
            </w:r>
            <w:proofErr w:type="spellEnd"/>
            <w:r>
              <w:rPr>
                <w:rFonts w:ascii="Times New Roman" w:hAnsi="Times New Roman"/>
              </w:rPr>
              <w:t xml:space="preserve"> </w:t>
            </w:r>
          </w:p>
          <w:p w:rsidR="00696301" w:rsidRDefault="00696301">
            <w:pPr>
              <w:jc w:val="center"/>
              <w:rPr>
                <w:rFonts w:ascii="Times New Roman" w:hAnsi="Times New Roman"/>
              </w:rPr>
            </w:pPr>
            <w:proofErr w:type="spellStart"/>
            <w:r>
              <w:rPr>
                <w:rFonts w:ascii="Times New Roman" w:hAnsi="Times New Roman"/>
              </w:rPr>
              <w:t>мероприятия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proofErr w:type="spellStart"/>
            <w:r>
              <w:rPr>
                <w:rFonts w:ascii="Times New Roman" w:hAnsi="Times New Roman"/>
              </w:rPr>
              <w:t>Объемы</w:t>
            </w:r>
            <w:proofErr w:type="spellEnd"/>
            <w:r>
              <w:rPr>
                <w:rFonts w:ascii="Times New Roman" w:hAnsi="Times New Roman"/>
              </w:rPr>
              <w:t xml:space="preserve"> </w:t>
            </w:r>
            <w:proofErr w:type="spellStart"/>
            <w:r>
              <w:rPr>
                <w:rFonts w:ascii="Times New Roman" w:hAnsi="Times New Roman"/>
              </w:rPr>
              <w:t>финансирования</w:t>
            </w:r>
            <w:proofErr w:type="spellEnd"/>
            <w:r>
              <w:rPr>
                <w:rFonts w:ascii="Times New Roman" w:hAnsi="Times New Roman"/>
              </w:rPr>
              <w:t xml:space="preserve"> </w:t>
            </w:r>
            <w:proofErr w:type="spellStart"/>
            <w:r>
              <w:rPr>
                <w:rFonts w:ascii="Times New Roman" w:hAnsi="Times New Roman"/>
              </w:rPr>
              <w:t>тыс</w:t>
            </w:r>
            <w:proofErr w:type="spellEnd"/>
            <w:r>
              <w:rPr>
                <w:rFonts w:ascii="Times New Roman" w:hAnsi="Times New Roman"/>
              </w:rPr>
              <w:t xml:space="preserve">. </w:t>
            </w:r>
            <w:proofErr w:type="spellStart"/>
            <w:proofErr w:type="gramStart"/>
            <w:r>
              <w:rPr>
                <w:rFonts w:ascii="Times New Roman" w:hAnsi="Times New Roman"/>
              </w:rPr>
              <w:t>руб</w:t>
            </w:r>
            <w:proofErr w:type="spellEnd"/>
            <w:proofErr w:type="gramEnd"/>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proofErr w:type="spellStart"/>
            <w:r>
              <w:rPr>
                <w:rFonts w:ascii="Times New Roman" w:hAnsi="Times New Roman"/>
              </w:rPr>
              <w:t>Сроки</w:t>
            </w:r>
            <w:proofErr w:type="spellEnd"/>
          </w:p>
          <w:p w:rsidR="00696301" w:rsidRDefault="00696301">
            <w:pPr>
              <w:jc w:val="center"/>
              <w:rPr>
                <w:rFonts w:ascii="Times New Roman" w:hAnsi="Times New Roman"/>
              </w:rPr>
            </w:pPr>
            <w:proofErr w:type="spellStart"/>
            <w:r>
              <w:rPr>
                <w:rFonts w:ascii="Times New Roman" w:hAnsi="Times New Roman"/>
              </w:rPr>
              <w:t>реализации</w:t>
            </w:r>
            <w:proofErr w:type="spellEnd"/>
          </w:p>
        </w:tc>
      </w:tr>
      <w:tr w:rsidR="00696301" w:rsidTr="00696301">
        <w:tc>
          <w:tcPr>
            <w:tcW w:w="46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lang w:val="ru-RU"/>
              </w:rPr>
            </w:pPr>
          </w:p>
        </w:tc>
        <w:tc>
          <w:tcPr>
            <w:tcW w:w="3326"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40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89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234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lang w:val="ru-RU"/>
              </w:rPr>
            </w:pPr>
          </w:p>
        </w:tc>
        <w:tc>
          <w:tcPr>
            <w:tcW w:w="1980"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rPr>
            </w:pPr>
          </w:p>
        </w:tc>
      </w:tr>
      <w:tr w:rsidR="00696301" w:rsidTr="00696301">
        <w:tc>
          <w:tcPr>
            <w:tcW w:w="4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1</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котлов в центральной котельной.</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Износ оборудования.</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400,0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lang w:val="ru-RU"/>
              </w:rPr>
              <w:t>2013</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2</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оборудования энергосбережения</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Энергосбережение</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Экономия энергоресурсов</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160,0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smartTag w:uri="urn:schemas-microsoft-com:office:smarttags" w:element="metricconverter">
              <w:smartTagPr>
                <w:attr w:name="ProductID" w:val="2014 г"/>
              </w:smartTagPr>
              <w:r>
                <w:rPr>
                  <w:rFonts w:ascii="Times New Roman" w:hAnsi="Times New Roman"/>
                  <w:b/>
                  <w:lang w:val="ru-RU"/>
                </w:rPr>
                <w:t>2014 г</w:t>
              </w:r>
            </w:smartTag>
            <w:r>
              <w:rPr>
                <w:rFonts w:ascii="Times New Roman" w:hAnsi="Times New Roman"/>
                <w:b/>
                <w:lang w:val="ru-RU"/>
              </w:rPr>
              <w:t>.</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3</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котла</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Износ оборудования.</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400,0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2014г.</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4</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Установка резервного источника энергоснабжение</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color w:val="000000"/>
                <w:spacing w:val="-8"/>
              </w:rPr>
            </w:pPr>
            <w:proofErr w:type="spellStart"/>
            <w:r>
              <w:rPr>
                <w:rFonts w:ascii="Times New Roman" w:hAnsi="Times New Roman"/>
                <w:color w:val="000000"/>
                <w:spacing w:val="-8"/>
              </w:rPr>
              <w:t>Бесперебойное</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энергоснабжение</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объектов</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теплоснабжения</w:t>
            </w:r>
            <w:proofErr w:type="spellEnd"/>
            <w:r>
              <w:rPr>
                <w:rFonts w:ascii="Times New Roman" w:hAnsi="Times New Roman"/>
                <w:color w:val="000000"/>
                <w:spacing w:val="-8"/>
              </w:rPr>
              <w:t xml:space="preserve"> </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rPr>
              <w:t>Надежность</w:t>
            </w:r>
            <w:proofErr w:type="spellEnd"/>
            <w:r>
              <w:rPr>
                <w:rFonts w:ascii="Times New Roman" w:hAnsi="Times New Roman"/>
              </w:rPr>
              <w:t xml:space="preserve"> </w:t>
            </w:r>
            <w:proofErr w:type="spellStart"/>
            <w:r>
              <w:rPr>
                <w:rFonts w:ascii="Times New Roman" w:hAnsi="Times New Roman"/>
              </w:rPr>
              <w:t>теплоснабжения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500,0</w:t>
            </w:r>
          </w:p>
        </w:tc>
        <w:tc>
          <w:tcPr>
            <w:tcW w:w="1980"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b/>
                <w:lang w:val="ru-RU"/>
              </w:rPr>
            </w:pPr>
            <w:r>
              <w:rPr>
                <w:rFonts w:ascii="Times New Roman" w:hAnsi="Times New Roman"/>
                <w:b/>
                <w:lang w:val="ru-RU"/>
              </w:rPr>
              <w:t>2014г.</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5</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 (200м)</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400,0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smartTag w:uri="urn:schemas-microsoft-com:office:smarttags" w:element="metricconverter">
              <w:smartTagPr>
                <w:attr w:name="ProductID" w:val="2018 г"/>
              </w:smartTagPr>
              <w:r>
                <w:rPr>
                  <w:rFonts w:ascii="Times New Roman" w:hAnsi="Times New Roman"/>
                  <w:b/>
                  <w:lang w:val="ru-RU"/>
                </w:rPr>
                <w:t>2018</w:t>
              </w:r>
              <w:r>
                <w:rPr>
                  <w:rFonts w:ascii="Times New Roman" w:hAnsi="Times New Roman"/>
                  <w:b/>
                </w:rPr>
                <w:t xml:space="preserve"> г</w:t>
              </w:r>
            </w:smartTag>
            <w:r>
              <w:rPr>
                <w:rFonts w:ascii="Times New Roman" w:hAnsi="Times New Roman"/>
                <w:b/>
              </w:rPr>
              <w:t>.</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6</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 (400м)</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700,0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rPr>
              <w:t>20</w:t>
            </w:r>
            <w:r>
              <w:rPr>
                <w:rFonts w:ascii="Times New Roman" w:hAnsi="Times New Roman"/>
                <w:b/>
                <w:lang w:val="ru-RU"/>
              </w:rPr>
              <w:t>19</w:t>
            </w:r>
            <w:r>
              <w:rPr>
                <w:rFonts w:ascii="Times New Roman" w:hAnsi="Times New Roman"/>
                <w:b/>
              </w:rPr>
              <w:t>г.</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7</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Замена теплотрассы (400м)</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875,0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smartTag w:uri="urn:schemas-microsoft-com:office:smarttags" w:element="metricconverter">
              <w:smartTagPr>
                <w:attr w:name="ProductID" w:val="2020 г"/>
              </w:smartTagPr>
              <w:r>
                <w:rPr>
                  <w:rFonts w:ascii="Times New Roman" w:hAnsi="Times New Roman"/>
                  <w:b/>
                  <w:lang w:val="ru-RU"/>
                </w:rPr>
                <w:t>2020 г</w:t>
              </w:r>
            </w:smartTag>
            <w:r>
              <w:rPr>
                <w:rFonts w:ascii="Times New Roman" w:hAnsi="Times New Roman"/>
                <w:b/>
                <w:lang w:val="ru-RU"/>
              </w:rPr>
              <w:t>.</w:t>
            </w:r>
          </w:p>
        </w:tc>
      </w:tr>
      <w:tr w:rsidR="00696301" w:rsidTr="00696301">
        <w:tc>
          <w:tcPr>
            <w:tcW w:w="468"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lang w:val="ru-RU"/>
              </w:rPr>
            </w:pP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b/>
                <w:lang w:val="ru-RU"/>
              </w:rPr>
            </w:pPr>
            <w:r>
              <w:rPr>
                <w:rFonts w:ascii="Times New Roman" w:hAnsi="Times New Roman"/>
                <w:b/>
                <w:lang w:val="ru-RU"/>
              </w:rPr>
              <w:t>итого</w:t>
            </w:r>
          </w:p>
        </w:tc>
        <w:tc>
          <w:tcPr>
            <w:tcW w:w="340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color w:val="000000"/>
                <w:spacing w:val="-8"/>
              </w:rPr>
            </w:pPr>
          </w:p>
        </w:tc>
        <w:tc>
          <w:tcPr>
            <w:tcW w:w="389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3890,0</w:t>
            </w:r>
          </w:p>
        </w:tc>
        <w:tc>
          <w:tcPr>
            <w:tcW w:w="1980"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lang w:val="ru-RU"/>
              </w:rPr>
            </w:pPr>
          </w:p>
          <w:p w:rsidR="00696301" w:rsidRDefault="00696301">
            <w:pPr>
              <w:jc w:val="center"/>
              <w:rPr>
                <w:rFonts w:ascii="Times New Roman" w:hAnsi="Times New Roman"/>
                <w:b/>
                <w:lang w:val="ru-RU"/>
              </w:rPr>
            </w:pPr>
          </w:p>
        </w:tc>
      </w:tr>
    </w:tbl>
    <w:p w:rsidR="00696301" w:rsidRDefault="00696301" w:rsidP="00696301">
      <w:pPr>
        <w:tabs>
          <w:tab w:val="left" w:pos="5175"/>
        </w:tabs>
        <w:rPr>
          <w:rFonts w:ascii="Times New Roman" w:hAnsi="Times New Roman"/>
          <w:b/>
          <w:sz w:val="28"/>
          <w:szCs w:val="28"/>
          <w:lang w:val="ru-RU"/>
        </w:rPr>
      </w:pPr>
      <w:r>
        <w:rPr>
          <w:rFonts w:ascii="Times New Roman" w:hAnsi="Times New Roman"/>
          <w:sz w:val="20"/>
          <w:szCs w:val="20"/>
          <w:lang w:val="ru-RU"/>
        </w:rPr>
        <w:tab/>
      </w:r>
      <w:r>
        <w:rPr>
          <w:rFonts w:ascii="Times New Roman" w:hAnsi="Times New Roman"/>
          <w:b/>
          <w:sz w:val="28"/>
          <w:szCs w:val="28"/>
        </w:rPr>
        <w:t>III.</w:t>
      </w:r>
      <w:r>
        <w:rPr>
          <w:rFonts w:ascii="Times New Roman" w:hAnsi="Times New Roman"/>
          <w:b/>
          <w:sz w:val="28"/>
          <w:szCs w:val="28"/>
          <w:lang w:val="ru-RU"/>
        </w:rPr>
        <w:t>Благоустройство</w:t>
      </w:r>
    </w:p>
    <w:p w:rsidR="00696301" w:rsidRDefault="00696301" w:rsidP="00696301">
      <w:pPr>
        <w:jc w:val="right"/>
        <w:rPr>
          <w:rFonts w:ascii="Times New Roman" w:hAnsi="Times New Roman"/>
          <w:sz w:val="20"/>
          <w:szCs w:val="20"/>
          <w:lang w:val="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3328"/>
        <w:gridCol w:w="3404"/>
        <w:gridCol w:w="3894"/>
        <w:gridCol w:w="2346"/>
        <w:gridCol w:w="1981"/>
      </w:tblGrid>
      <w:tr w:rsidR="00696301" w:rsidTr="00696301">
        <w:tc>
          <w:tcPr>
            <w:tcW w:w="4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r>
              <w:rPr>
                <w:rFonts w:ascii="Times New Roman" w:hAnsi="Times New Roman"/>
              </w:rPr>
              <w:t>№</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
          <w:p w:rsidR="00696301" w:rsidRDefault="00696301">
            <w:pPr>
              <w:jc w:val="center"/>
              <w:rPr>
                <w:rFonts w:ascii="Times New Roman" w:hAnsi="Times New Roman"/>
              </w:rPr>
            </w:pPr>
            <w:proofErr w:type="spellStart"/>
            <w:r>
              <w:rPr>
                <w:rFonts w:ascii="Times New Roman" w:hAnsi="Times New Roman"/>
              </w:rPr>
              <w:t>объекта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lang w:val="ru-RU"/>
              </w:rPr>
            </w:pPr>
            <w:r>
              <w:rPr>
                <w:rFonts w:ascii="Times New Roman" w:hAnsi="Times New Roman"/>
                <w:lang w:val="ru-RU"/>
              </w:rPr>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rPr>
            </w:pPr>
            <w:proofErr w:type="spellStart"/>
            <w:r>
              <w:rPr>
                <w:rFonts w:ascii="Times New Roman" w:hAnsi="Times New Roman"/>
              </w:rPr>
              <w:t>Эффект</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реализации</w:t>
            </w:r>
            <w:proofErr w:type="spellEnd"/>
            <w:r>
              <w:rPr>
                <w:rFonts w:ascii="Times New Roman" w:hAnsi="Times New Roman"/>
              </w:rPr>
              <w:t xml:space="preserve"> </w:t>
            </w:r>
          </w:p>
          <w:p w:rsidR="00696301" w:rsidRDefault="00696301">
            <w:pPr>
              <w:jc w:val="center"/>
              <w:rPr>
                <w:rFonts w:ascii="Times New Roman" w:hAnsi="Times New Roman"/>
              </w:rPr>
            </w:pPr>
            <w:proofErr w:type="spellStart"/>
            <w:r>
              <w:rPr>
                <w:rFonts w:ascii="Times New Roman" w:hAnsi="Times New Roman"/>
              </w:rPr>
              <w:t>мероприятия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proofErr w:type="spellStart"/>
            <w:r>
              <w:rPr>
                <w:rFonts w:ascii="Times New Roman" w:hAnsi="Times New Roman"/>
              </w:rPr>
              <w:t>Объемы</w:t>
            </w:r>
            <w:proofErr w:type="spellEnd"/>
            <w:r>
              <w:rPr>
                <w:rFonts w:ascii="Times New Roman" w:hAnsi="Times New Roman"/>
              </w:rPr>
              <w:t xml:space="preserve"> </w:t>
            </w:r>
            <w:proofErr w:type="spellStart"/>
            <w:r>
              <w:rPr>
                <w:rFonts w:ascii="Times New Roman" w:hAnsi="Times New Roman"/>
              </w:rPr>
              <w:t>финансирования</w:t>
            </w:r>
            <w:proofErr w:type="spellEnd"/>
            <w:r>
              <w:rPr>
                <w:rFonts w:ascii="Times New Roman" w:hAnsi="Times New Roman"/>
              </w:rPr>
              <w:t xml:space="preserve"> </w:t>
            </w:r>
            <w:proofErr w:type="spellStart"/>
            <w:r>
              <w:rPr>
                <w:rFonts w:ascii="Times New Roman" w:hAnsi="Times New Roman"/>
              </w:rPr>
              <w:t>тыс</w:t>
            </w:r>
            <w:proofErr w:type="spellEnd"/>
            <w:r>
              <w:rPr>
                <w:rFonts w:ascii="Times New Roman" w:hAnsi="Times New Roman"/>
              </w:rPr>
              <w:t xml:space="preserve">. </w:t>
            </w:r>
            <w:proofErr w:type="spellStart"/>
            <w:proofErr w:type="gramStart"/>
            <w:r>
              <w:rPr>
                <w:rFonts w:ascii="Times New Roman" w:hAnsi="Times New Roman"/>
              </w:rPr>
              <w:t>руб</w:t>
            </w:r>
            <w:proofErr w:type="spellEnd"/>
            <w:proofErr w:type="gramEnd"/>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rPr>
            </w:pPr>
            <w:proofErr w:type="spellStart"/>
            <w:r>
              <w:rPr>
                <w:rFonts w:ascii="Times New Roman" w:hAnsi="Times New Roman"/>
              </w:rPr>
              <w:t>Сроки</w:t>
            </w:r>
            <w:proofErr w:type="spellEnd"/>
          </w:p>
          <w:p w:rsidR="00696301" w:rsidRDefault="00696301">
            <w:pPr>
              <w:jc w:val="center"/>
              <w:rPr>
                <w:rFonts w:ascii="Times New Roman" w:hAnsi="Times New Roman"/>
              </w:rPr>
            </w:pPr>
            <w:proofErr w:type="spellStart"/>
            <w:r>
              <w:rPr>
                <w:rFonts w:ascii="Times New Roman" w:hAnsi="Times New Roman"/>
              </w:rPr>
              <w:t>реализации</w:t>
            </w:r>
            <w:proofErr w:type="spellEnd"/>
          </w:p>
        </w:tc>
      </w:tr>
      <w:tr w:rsidR="00696301" w:rsidTr="00696301">
        <w:tc>
          <w:tcPr>
            <w:tcW w:w="4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1</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Организация сбора и вывоза отходов от частного сектора</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Ликвидация несанкционированных свалок</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Экологическая безопасность населенного пункта</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90,0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lang w:val="ru-RU"/>
              </w:rPr>
              <w:t>2013-2015</w:t>
            </w:r>
          </w:p>
        </w:tc>
      </w:tr>
      <w:tr w:rsidR="00696301" w:rsidTr="00696301">
        <w:tc>
          <w:tcPr>
            <w:tcW w:w="46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2</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Содержание площадки для </w:t>
            </w:r>
            <w:r>
              <w:rPr>
                <w:rFonts w:ascii="Times New Roman" w:hAnsi="Times New Roman"/>
                <w:lang w:val="ru-RU"/>
              </w:rPr>
              <w:lastRenderedPageBreak/>
              <w:t>временного размещения отходов</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lastRenderedPageBreak/>
              <w:t xml:space="preserve">Ежегодные работы по </w:t>
            </w:r>
            <w:proofErr w:type="spellStart"/>
            <w:r>
              <w:rPr>
                <w:rFonts w:ascii="Times New Roman" w:hAnsi="Times New Roman"/>
                <w:lang w:val="ru-RU"/>
              </w:rPr>
              <w:lastRenderedPageBreak/>
              <w:t>буртовке</w:t>
            </w:r>
            <w:proofErr w:type="spellEnd"/>
            <w:r>
              <w:rPr>
                <w:rFonts w:ascii="Times New Roman" w:hAnsi="Times New Roman"/>
                <w:lang w:val="ru-RU"/>
              </w:rPr>
              <w:t xml:space="preserve">  и захоронению отходов</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lastRenderedPageBreak/>
              <w:t xml:space="preserve">Экологическая безопасность </w:t>
            </w:r>
            <w:r>
              <w:rPr>
                <w:rFonts w:ascii="Times New Roman" w:hAnsi="Times New Roman"/>
                <w:lang w:val="ru-RU"/>
              </w:rPr>
              <w:lastRenderedPageBreak/>
              <w:t>населенного пункта</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lastRenderedPageBreak/>
              <w:t>150,0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lang w:val="ru-RU"/>
              </w:rPr>
              <w:t>2014-2016</w:t>
            </w:r>
          </w:p>
        </w:tc>
      </w:tr>
      <w:tr w:rsidR="00696301" w:rsidTr="00696301">
        <w:tc>
          <w:tcPr>
            <w:tcW w:w="468"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lastRenderedPageBreak/>
              <w:t>3</w:t>
            </w: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 xml:space="preserve">Замена ламп уличного освещения </w:t>
            </w:r>
            <w:proofErr w:type="gramStart"/>
            <w:r>
              <w:rPr>
                <w:rFonts w:ascii="Times New Roman" w:hAnsi="Times New Roman"/>
                <w:lang w:val="ru-RU"/>
              </w:rPr>
              <w:t>на</w:t>
            </w:r>
            <w:proofErr w:type="gramEnd"/>
            <w:r>
              <w:rPr>
                <w:rFonts w:ascii="Times New Roman" w:hAnsi="Times New Roman"/>
                <w:lang w:val="ru-RU"/>
              </w:rPr>
              <w:t xml:space="preserve"> энергосберегающие</w:t>
            </w:r>
          </w:p>
        </w:tc>
        <w:tc>
          <w:tcPr>
            <w:tcW w:w="340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Экономия электроэнергии</w:t>
            </w:r>
          </w:p>
        </w:tc>
        <w:tc>
          <w:tcPr>
            <w:tcW w:w="3892"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lang w:val="ru-RU"/>
              </w:rPr>
            </w:pPr>
            <w:r>
              <w:rPr>
                <w:rFonts w:ascii="Times New Roman" w:hAnsi="Times New Roman"/>
                <w:lang w:val="ru-RU"/>
              </w:rPr>
              <w:t>Экономия электроэнергии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lang w:val="ru-RU"/>
              </w:rPr>
            </w:pPr>
            <w:r>
              <w:rPr>
                <w:rFonts w:ascii="Times New Roman" w:hAnsi="Times New Roman"/>
                <w:lang w:val="ru-RU"/>
              </w:rPr>
              <w:t>80,0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rPr>
            </w:pPr>
            <w:r>
              <w:rPr>
                <w:rFonts w:ascii="Times New Roman" w:hAnsi="Times New Roman"/>
                <w:b/>
                <w:lang w:val="ru-RU"/>
              </w:rPr>
              <w:t>2013-</w:t>
            </w:r>
            <w:smartTag w:uri="urn:schemas-microsoft-com:office:smarttags" w:element="metricconverter">
              <w:smartTagPr>
                <w:attr w:name="ProductID" w:val="2016 г"/>
              </w:smartTagPr>
              <w:r>
                <w:rPr>
                  <w:rFonts w:ascii="Times New Roman" w:hAnsi="Times New Roman"/>
                  <w:b/>
                  <w:lang w:val="ru-RU"/>
                </w:rPr>
                <w:t>2016 г</w:t>
              </w:r>
            </w:smartTag>
            <w:r>
              <w:rPr>
                <w:rFonts w:ascii="Times New Roman" w:hAnsi="Times New Roman"/>
                <w:b/>
                <w:lang w:val="ru-RU"/>
              </w:rPr>
              <w:t>.</w:t>
            </w:r>
          </w:p>
        </w:tc>
      </w:tr>
      <w:tr w:rsidR="00696301" w:rsidTr="00696301">
        <w:tc>
          <w:tcPr>
            <w:tcW w:w="468"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b/>
                <w:lang w:val="ru-RU"/>
              </w:rPr>
            </w:pPr>
          </w:p>
        </w:tc>
        <w:tc>
          <w:tcPr>
            <w:tcW w:w="3326" w:type="dxa"/>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b/>
                <w:lang w:val="ru-RU"/>
              </w:rPr>
            </w:pPr>
            <w:r>
              <w:rPr>
                <w:rFonts w:ascii="Times New Roman" w:hAnsi="Times New Roman"/>
                <w:b/>
                <w:lang w:val="ru-RU"/>
              </w:rPr>
              <w:t>итого</w:t>
            </w:r>
          </w:p>
        </w:tc>
        <w:tc>
          <w:tcPr>
            <w:tcW w:w="340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b/>
                <w:lang w:val="ru-RU"/>
              </w:rPr>
            </w:pPr>
          </w:p>
        </w:tc>
        <w:tc>
          <w:tcPr>
            <w:tcW w:w="3892" w:type="dxa"/>
            <w:tcBorders>
              <w:top w:val="single" w:sz="4" w:space="0" w:color="auto"/>
              <w:left w:val="single" w:sz="4" w:space="0" w:color="auto"/>
              <w:bottom w:val="single" w:sz="4" w:space="0" w:color="auto"/>
              <w:right w:val="single" w:sz="4" w:space="0" w:color="auto"/>
            </w:tcBorders>
          </w:tcPr>
          <w:p w:rsidR="00696301" w:rsidRDefault="00696301">
            <w:pPr>
              <w:rPr>
                <w:rFonts w:ascii="Times New Roman" w:hAnsi="Times New Roman"/>
                <w:b/>
                <w:lang w:val="ru-RU"/>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lang w:val="ru-RU"/>
              </w:rPr>
            </w:pPr>
            <w:r>
              <w:rPr>
                <w:rFonts w:ascii="Times New Roman" w:hAnsi="Times New Roman"/>
                <w:b/>
                <w:lang w:val="ru-RU"/>
              </w:rPr>
              <w:t>320,0</w:t>
            </w:r>
          </w:p>
        </w:tc>
        <w:tc>
          <w:tcPr>
            <w:tcW w:w="1980"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lang w:val="ru-RU"/>
              </w:rPr>
            </w:pPr>
          </w:p>
        </w:tc>
      </w:tr>
    </w:tbl>
    <w:p w:rsidR="00696301" w:rsidRDefault="00696301" w:rsidP="00696301">
      <w:pPr>
        <w:rPr>
          <w:rFonts w:ascii="Times New Roman" w:hAnsi="Times New Roman"/>
          <w:b/>
          <w:sz w:val="20"/>
          <w:szCs w:val="20"/>
          <w:lang w:val="ru-RU"/>
        </w:rPr>
      </w:pP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Приложение 2</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К программе «Комплексного развития систем </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коммунальной инфраструктуры </w:t>
      </w:r>
      <w:proofErr w:type="spellStart"/>
      <w:r>
        <w:rPr>
          <w:rFonts w:ascii="Times New Roman" w:hAnsi="Times New Roman"/>
          <w:sz w:val="20"/>
          <w:szCs w:val="20"/>
          <w:lang w:val="ru-RU"/>
        </w:rPr>
        <w:t>Петраковского</w:t>
      </w:r>
      <w:proofErr w:type="spellEnd"/>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сельсовета </w:t>
      </w:r>
      <w:proofErr w:type="spellStart"/>
      <w:r>
        <w:rPr>
          <w:rFonts w:ascii="Times New Roman" w:hAnsi="Times New Roman"/>
          <w:sz w:val="20"/>
          <w:szCs w:val="20"/>
          <w:lang w:val="ru-RU"/>
        </w:rPr>
        <w:t>Здвинского</w:t>
      </w:r>
      <w:proofErr w:type="spellEnd"/>
      <w:r>
        <w:rPr>
          <w:rFonts w:ascii="Times New Roman" w:hAnsi="Times New Roman"/>
          <w:sz w:val="20"/>
          <w:szCs w:val="20"/>
          <w:lang w:val="ru-RU"/>
        </w:rPr>
        <w:t xml:space="preserve"> района Новосибирской области</w:t>
      </w:r>
    </w:p>
    <w:p w:rsidR="00696301" w:rsidRDefault="00696301" w:rsidP="00696301">
      <w:pPr>
        <w:jc w:val="right"/>
        <w:rPr>
          <w:rFonts w:ascii="Times New Roman" w:hAnsi="Times New Roman"/>
          <w:sz w:val="20"/>
          <w:szCs w:val="20"/>
          <w:lang w:val="ru-RU"/>
        </w:rPr>
      </w:pPr>
      <w:r>
        <w:rPr>
          <w:rFonts w:ascii="Times New Roman" w:hAnsi="Times New Roman"/>
          <w:sz w:val="20"/>
          <w:szCs w:val="20"/>
          <w:lang w:val="ru-RU"/>
        </w:rPr>
        <w:t xml:space="preserve">                                                                                                                                                                                   на 2013-2020 годы»                       </w:t>
      </w:r>
    </w:p>
    <w:p w:rsidR="00696301" w:rsidRDefault="00696301" w:rsidP="00696301">
      <w:pPr>
        <w:ind w:firstLine="709"/>
        <w:jc w:val="center"/>
        <w:rPr>
          <w:rFonts w:ascii="Times New Roman" w:hAnsi="Times New Roman"/>
          <w:b/>
          <w:bCs/>
          <w:color w:val="000000"/>
          <w:lang w:val="ru-RU"/>
        </w:rPr>
      </w:pPr>
      <w:r>
        <w:rPr>
          <w:rFonts w:ascii="Times New Roman" w:hAnsi="Times New Roman"/>
          <w:b/>
          <w:lang w:val="ru-RU"/>
        </w:rPr>
        <w:t>Объемы финансирования программы «Комплексное развитие систем коммунальной</w:t>
      </w:r>
      <w:r>
        <w:rPr>
          <w:rFonts w:ascii="Times New Roman" w:hAnsi="Times New Roman"/>
          <w:b/>
          <w:sz w:val="20"/>
          <w:szCs w:val="20"/>
          <w:lang w:val="ru-RU"/>
        </w:rPr>
        <w:t xml:space="preserve"> </w:t>
      </w:r>
      <w:r>
        <w:rPr>
          <w:rFonts w:ascii="Times New Roman" w:hAnsi="Times New Roman"/>
          <w:b/>
          <w:lang w:val="ru-RU"/>
        </w:rPr>
        <w:t>инфраструктуры»</w:t>
      </w:r>
    </w:p>
    <w:p w:rsidR="00696301" w:rsidRDefault="00696301" w:rsidP="00696301">
      <w:pPr>
        <w:rPr>
          <w:rFonts w:ascii="Times New Roman" w:hAnsi="Times New Roman"/>
          <w:b/>
          <w:lang w:val="ru-RU"/>
        </w:rPr>
      </w:pPr>
      <w:r>
        <w:rPr>
          <w:rFonts w:ascii="Times New Roman" w:hAnsi="Times New Roman"/>
          <w:b/>
          <w:lang w:val="ru-RU"/>
        </w:rPr>
        <w:t>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1701"/>
        <w:gridCol w:w="1559"/>
        <w:gridCol w:w="1418"/>
        <w:gridCol w:w="1984"/>
        <w:gridCol w:w="1985"/>
        <w:gridCol w:w="1843"/>
      </w:tblGrid>
      <w:tr w:rsidR="00696301" w:rsidTr="00696301">
        <w:tc>
          <w:tcPr>
            <w:tcW w:w="1526" w:type="dxa"/>
            <w:vMerge w:val="restart"/>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rPr>
            </w:pPr>
            <w:proofErr w:type="spellStart"/>
            <w:r>
              <w:rPr>
                <w:rFonts w:ascii="Times New Roman" w:hAnsi="Times New Roman"/>
                <w:sz w:val="20"/>
                <w:szCs w:val="20"/>
              </w:rPr>
              <w:t>Год</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rPr>
            </w:pPr>
            <w:proofErr w:type="spellStart"/>
            <w:r>
              <w:rPr>
                <w:rFonts w:ascii="Times New Roman" w:hAnsi="Times New Roman"/>
                <w:sz w:val="20"/>
                <w:szCs w:val="20"/>
              </w:rPr>
              <w:t>Инвестиции</w:t>
            </w:r>
            <w:proofErr w:type="spellEnd"/>
          </w:p>
          <w:p w:rsidR="00696301" w:rsidRDefault="00696301">
            <w:pPr>
              <w:jc w:val="both"/>
              <w:rPr>
                <w:rFonts w:ascii="Times New Roman" w:hAnsi="Times New Roman"/>
                <w:sz w:val="20"/>
                <w:szCs w:val="20"/>
              </w:rPr>
            </w:pPr>
            <w:proofErr w:type="spellStart"/>
            <w:proofErr w:type="gramStart"/>
            <w:r>
              <w:rPr>
                <w:rFonts w:ascii="Times New Roman" w:hAnsi="Times New Roman"/>
                <w:sz w:val="20"/>
                <w:szCs w:val="20"/>
              </w:rPr>
              <w:t>тыс</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руб</w:t>
            </w:r>
            <w:proofErr w:type="spellEnd"/>
          </w:p>
        </w:tc>
        <w:tc>
          <w:tcPr>
            <w:tcW w:w="10490" w:type="dxa"/>
            <w:gridSpan w:val="6"/>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b/>
                <w:sz w:val="20"/>
                <w:szCs w:val="20"/>
              </w:rPr>
            </w:pPr>
            <w:r>
              <w:rPr>
                <w:rFonts w:ascii="Times New Roman" w:hAnsi="Times New Roman"/>
                <w:b/>
                <w:sz w:val="20"/>
                <w:szCs w:val="20"/>
              </w:rPr>
              <w:t xml:space="preserve">В </w:t>
            </w:r>
            <w:proofErr w:type="spellStart"/>
            <w:r>
              <w:rPr>
                <w:rFonts w:ascii="Times New Roman" w:hAnsi="Times New Roman"/>
                <w:b/>
                <w:sz w:val="20"/>
                <w:szCs w:val="20"/>
              </w:rPr>
              <w:t>том</w:t>
            </w:r>
            <w:proofErr w:type="spellEnd"/>
            <w:r>
              <w:rPr>
                <w:rFonts w:ascii="Times New Roman" w:hAnsi="Times New Roman"/>
                <w:b/>
                <w:sz w:val="20"/>
                <w:szCs w:val="20"/>
              </w:rPr>
              <w:t xml:space="preserve"> </w:t>
            </w:r>
            <w:proofErr w:type="spellStart"/>
            <w:r>
              <w:rPr>
                <w:rFonts w:ascii="Times New Roman" w:hAnsi="Times New Roman"/>
                <w:b/>
                <w:sz w:val="20"/>
                <w:szCs w:val="20"/>
              </w:rPr>
              <w:t>числе</w:t>
            </w:r>
            <w:proofErr w:type="spellEnd"/>
          </w:p>
        </w:tc>
      </w:tr>
      <w:tr w:rsidR="00696301" w:rsidTr="00696301">
        <w:tc>
          <w:tcPr>
            <w:tcW w:w="300" w:type="dxa"/>
            <w:vMerge/>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sz w:val="20"/>
                <w:szCs w:val="20"/>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696301" w:rsidRDefault="00696301">
            <w:pPr>
              <w:jc w:val="center"/>
              <w:rPr>
                <w:rFonts w:ascii="Times New Roman" w:hAnsi="Times New Roman"/>
                <w:sz w:val="20"/>
                <w:szCs w:val="20"/>
              </w:rPr>
            </w:pPr>
            <w:proofErr w:type="spellStart"/>
            <w:r>
              <w:rPr>
                <w:rFonts w:ascii="Times New Roman" w:hAnsi="Times New Roman"/>
                <w:sz w:val="20"/>
                <w:szCs w:val="20"/>
              </w:rPr>
              <w:t>Подлежит</w:t>
            </w:r>
            <w:proofErr w:type="spellEnd"/>
            <w:r>
              <w:rPr>
                <w:rFonts w:ascii="Times New Roman" w:hAnsi="Times New Roman"/>
                <w:sz w:val="20"/>
                <w:szCs w:val="20"/>
              </w:rPr>
              <w:t xml:space="preserve"> </w:t>
            </w:r>
            <w:proofErr w:type="spellStart"/>
            <w:r>
              <w:rPr>
                <w:rFonts w:ascii="Times New Roman" w:hAnsi="Times New Roman"/>
                <w:sz w:val="20"/>
                <w:szCs w:val="20"/>
              </w:rPr>
              <w:t>возврату</w:t>
            </w:r>
            <w:proofErr w:type="spellEnd"/>
            <w:r>
              <w:rPr>
                <w:rFonts w:ascii="Times New Roman" w:hAnsi="Times New Roman"/>
                <w:sz w:val="20"/>
                <w:szCs w:val="20"/>
              </w:rPr>
              <w:t xml:space="preserve"> </w:t>
            </w:r>
            <w:proofErr w:type="spellStart"/>
            <w:r>
              <w:rPr>
                <w:rFonts w:ascii="Times New Roman" w:hAnsi="Times New Roman"/>
                <w:sz w:val="20"/>
                <w:szCs w:val="20"/>
              </w:rPr>
              <w:t>за</w:t>
            </w:r>
            <w:proofErr w:type="spellEnd"/>
            <w:r>
              <w:rPr>
                <w:rFonts w:ascii="Times New Roman" w:hAnsi="Times New Roman"/>
                <w:sz w:val="20"/>
                <w:szCs w:val="20"/>
              </w:rPr>
              <w:t xml:space="preserve"> </w:t>
            </w:r>
            <w:proofErr w:type="spellStart"/>
            <w:r>
              <w:rPr>
                <w:rFonts w:ascii="Times New Roman" w:hAnsi="Times New Roman"/>
                <w:sz w:val="20"/>
                <w:szCs w:val="20"/>
              </w:rPr>
              <w:t>счет</w:t>
            </w:r>
            <w:proofErr w:type="spellEnd"/>
            <w:r>
              <w:rPr>
                <w:rFonts w:ascii="Times New Roman" w:hAnsi="Times New Roman"/>
                <w:sz w:val="20"/>
                <w:szCs w:val="20"/>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lang w:val="ru-RU"/>
              </w:rPr>
            </w:pPr>
            <w:r>
              <w:rPr>
                <w:rFonts w:ascii="Times New Roman" w:hAnsi="Times New Roman"/>
                <w:sz w:val="20"/>
                <w:szCs w:val="20"/>
                <w:lang w:val="ru-RU"/>
              </w:rPr>
              <w:t>За счет местного бюджета (невозвратная часть) тыс</w:t>
            </w:r>
            <w:proofErr w:type="gramStart"/>
            <w:r>
              <w:rPr>
                <w:rFonts w:ascii="Times New Roman" w:hAnsi="Times New Roman"/>
                <w:sz w:val="20"/>
                <w:szCs w:val="20"/>
                <w:lang w:val="ru-RU"/>
              </w:rPr>
              <w:t>.р</w:t>
            </w:r>
            <w:proofErr w:type="gramEnd"/>
            <w:r>
              <w:rPr>
                <w:rFonts w:ascii="Times New Roman" w:hAnsi="Times New Roman"/>
                <w:sz w:val="20"/>
                <w:szCs w:val="20"/>
                <w:lang w:val="ru-RU"/>
              </w:rPr>
              <w:t>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96301" w:rsidRDefault="00696301">
            <w:pPr>
              <w:rPr>
                <w:rFonts w:ascii="Times New Roman" w:hAnsi="Times New Roman"/>
                <w:sz w:val="20"/>
                <w:szCs w:val="20"/>
                <w:lang w:val="ru-RU"/>
              </w:rPr>
            </w:pPr>
            <w:r>
              <w:rPr>
                <w:rFonts w:ascii="Times New Roman" w:hAnsi="Times New Roman"/>
                <w:sz w:val="20"/>
                <w:szCs w:val="20"/>
                <w:lang w:val="ru-RU"/>
              </w:rPr>
              <w:t>За счет федерального бюджета (ФЦП соц</w:t>
            </w:r>
            <w:proofErr w:type="gramStart"/>
            <w:r>
              <w:rPr>
                <w:rFonts w:ascii="Times New Roman" w:hAnsi="Times New Roman"/>
                <w:sz w:val="20"/>
                <w:szCs w:val="20"/>
                <w:lang w:val="ru-RU"/>
              </w:rPr>
              <w:t>.р</w:t>
            </w:r>
            <w:proofErr w:type="gramEnd"/>
            <w:r>
              <w:rPr>
                <w:rFonts w:ascii="Times New Roman" w:hAnsi="Times New Roman"/>
                <w:sz w:val="20"/>
                <w:szCs w:val="20"/>
                <w:lang w:val="ru-RU"/>
              </w:rPr>
              <w:t>азвитие села), невозвратная часть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lang w:val="ru-RU"/>
              </w:rPr>
            </w:pPr>
            <w:r>
              <w:rPr>
                <w:rFonts w:ascii="Times New Roman" w:hAnsi="Times New Roman"/>
                <w:sz w:val="20"/>
                <w:szCs w:val="20"/>
                <w:lang w:val="ru-RU"/>
              </w:rPr>
              <w:t>За счет средств  внебюджетных фондов</w:t>
            </w:r>
          </w:p>
        </w:tc>
      </w:tr>
      <w:tr w:rsidR="00696301" w:rsidTr="00696301">
        <w:tc>
          <w:tcPr>
            <w:tcW w:w="300" w:type="dxa"/>
            <w:vMerge/>
            <w:tcBorders>
              <w:top w:val="single" w:sz="4" w:space="0" w:color="auto"/>
              <w:left w:val="single" w:sz="4" w:space="0" w:color="auto"/>
              <w:bottom w:val="single" w:sz="4" w:space="0" w:color="auto"/>
              <w:right w:val="single" w:sz="4" w:space="0" w:color="auto"/>
            </w:tcBorders>
            <w:vAlign w:val="center"/>
            <w:hideMark/>
          </w:tcPr>
          <w:p w:rsidR="00696301" w:rsidRPr="00696301" w:rsidRDefault="00696301">
            <w:pPr>
              <w:rPr>
                <w:rFonts w:ascii="Times New Roman" w:hAnsi="Times New Roman"/>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6301" w:rsidRPr="00696301" w:rsidRDefault="00696301">
            <w:pPr>
              <w:rPr>
                <w:rFonts w:ascii="Times New Roman" w:hAnsi="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rPr>
            </w:pPr>
            <w:proofErr w:type="spellStart"/>
            <w:r>
              <w:rPr>
                <w:rFonts w:ascii="Times New Roman" w:hAnsi="Times New Roman"/>
                <w:sz w:val="20"/>
                <w:szCs w:val="20"/>
              </w:rPr>
              <w:t>Тариф</w:t>
            </w:r>
            <w:proofErr w:type="spellEnd"/>
            <w:r>
              <w:rPr>
                <w:rFonts w:ascii="Times New Roman" w:hAnsi="Times New Roman"/>
                <w:sz w:val="20"/>
                <w:szCs w:val="20"/>
              </w:rPr>
              <w:t xml:space="preserve"> </w:t>
            </w:r>
            <w:proofErr w:type="spellStart"/>
            <w:r>
              <w:rPr>
                <w:rFonts w:ascii="Times New Roman" w:hAnsi="Times New Roman"/>
                <w:sz w:val="20"/>
                <w:szCs w:val="20"/>
              </w:rPr>
              <w:t>на</w:t>
            </w:r>
            <w:proofErr w:type="spellEnd"/>
            <w:r>
              <w:rPr>
                <w:rFonts w:ascii="Times New Roman" w:hAnsi="Times New Roman"/>
                <w:sz w:val="20"/>
                <w:szCs w:val="20"/>
              </w:rPr>
              <w:t xml:space="preserve"> </w:t>
            </w:r>
            <w:proofErr w:type="spellStart"/>
            <w:r>
              <w:rPr>
                <w:rFonts w:ascii="Times New Roman" w:hAnsi="Times New Roman"/>
                <w:sz w:val="20"/>
                <w:szCs w:val="20"/>
              </w:rPr>
              <w:t>подключение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lang w:val="ru-RU"/>
              </w:rPr>
            </w:pPr>
            <w:proofErr w:type="spellStart"/>
            <w:proofErr w:type="gramStart"/>
            <w:r>
              <w:rPr>
                <w:rFonts w:ascii="Times New Roman" w:hAnsi="Times New Roman"/>
                <w:sz w:val="20"/>
                <w:szCs w:val="20"/>
                <w:lang w:val="ru-RU"/>
              </w:rPr>
              <w:t>Инвестицион-ной</w:t>
            </w:r>
            <w:proofErr w:type="spellEnd"/>
            <w:proofErr w:type="gramEnd"/>
            <w:r>
              <w:rPr>
                <w:rFonts w:ascii="Times New Roman" w:hAnsi="Times New Roman"/>
                <w:sz w:val="20"/>
                <w:szCs w:val="20"/>
                <w:lang w:val="ru-RU"/>
              </w:rPr>
              <w:t xml:space="preserve"> надбавки тыс. </w:t>
            </w:r>
            <w:proofErr w:type="spellStart"/>
            <w:r>
              <w:rPr>
                <w:rFonts w:ascii="Times New Roman" w:hAnsi="Times New Roman"/>
                <w:sz w:val="20"/>
                <w:szCs w:val="20"/>
                <w:lang w:val="ru-RU"/>
              </w:rPr>
              <w:t>руб</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96301" w:rsidRDefault="00696301">
            <w:pPr>
              <w:jc w:val="both"/>
              <w:rPr>
                <w:rFonts w:ascii="Times New Roman" w:hAnsi="Times New Roman"/>
                <w:sz w:val="20"/>
                <w:szCs w:val="20"/>
              </w:rPr>
            </w:pPr>
            <w:proofErr w:type="spellStart"/>
            <w:proofErr w:type="gramStart"/>
            <w:r>
              <w:rPr>
                <w:rFonts w:ascii="Times New Roman" w:hAnsi="Times New Roman"/>
                <w:sz w:val="20"/>
                <w:szCs w:val="20"/>
              </w:rPr>
              <w:t>средства</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предприятия</w:t>
            </w:r>
            <w:proofErr w:type="spellEnd"/>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sz w:val="20"/>
                <w:szCs w:val="20"/>
                <w:lang w:val="ru-RU"/>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sz w:val="20"/>
                <w:szCs w:val="20"/>
                <w:lang w:val="ru-RU"/>
              </w:rPr>
            </w:pPr>
          </w:p>
        </w:tc>
      </w:tr>
      <w:tr w:rsidR="00696301" w:rsidTr="00696301">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rPr>
              <w:t>201</w:t>
            </w:r>
            <w:r>
              <w:rPr>
                <w:rFonts w:ascii="Times New Roman" w:hAnsi="Times New Roman"/>
                <w:sz w:val="20"/>
                <w:szCs w:val="20"/>
                <w:lang w:val="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160,0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39"/>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rPr>
              <w:t>201</w:t>
            </w:r>
            <w:r>
              <w:rPr>
                <w:rFonts w:ascii="Times New Roman" w:hAnsi="Times New Roman"/>
                <w:sz w:val="20"/>
                <w:szCs w:val="20"/>
                <w:lang w:val="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2500,0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2250,0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0</w:t>
            </w:r>
          </w:p>
        </w:tc>
      </w:tr>
      <w:tr w:rsidR="00696301" w:rsidTr="00696301">
        <w:trPr>
          <w:trHeight w:val="545"/>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rPr>
              <w:t>201</w:t>
            </w:r>
            <w:r>
              <w:rPr>
                <w:rFonts w:ascii="Times New Roman" w:hAnsi="Times New Roman"/>
                <w:sz w:val="20"/>
                <w:szCs w:val="20"/>
                <w:lang w:val="ru-RU"/>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2125,0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212,50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1912,50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0</w:t>
            </w:r>
          </w:p>
        </w:tc>
      </w:tr>
      <w:tr w:rsidR="00696301" w:rsidTr="00696301">
        <w:trPr>
          <w:trHeight w:val="426"/>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rPr>
              <w:t>201</w:t>
            </w:r>
            <w:r>
              <w:rPr>
                <w:rFonts w:ascii="Times New Roman" w:hAnsi="Times New Roman"/>
                <w:sz w:val="20"/>
                <w:szCs w:val="20"/>
                <w:lang w:val="ru-RU"/>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0</w:t>
            </w: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rPr>
            </w:pPr>
            <w:proofErr w:type="spellStart"/>
            <w:r>
              <w:rPr>
                <w:rFonts w:ascii="Times New Roman" w:hAnsi="Times New Roman"/>
                <w:sz w:val="20"/>
                <w:szCs w:val="20"/>
              </w:rPr>
              <w:t>Итого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4835,0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472,50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4362,50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0</w:t>
            </w:r>
          </w:p>
        </w:tc>
      </w:tr>
      <w:tr w:rsidR="00696301" w:rsidTr="00696301">
        <w:trPr>
          <w:trHeight w:val="418"/>
        </w:trPr>
        <w:tc>
          <w:tcPr>
            <w:tcW w:w="13575" w:type="dxa"/>
            <w:gridSpan w:val="8"/>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b/>
              </w:rPr>
            </w:pPr>
            <w:r>
              <w:rPr>
                <w:rFonts w:ascii="Times New Roman" w:hAnsi="Times New Roman"/>
                <w:b/>
                <w:lang w:val="ru-RU"/>
              </w:rPr>
              <w:t>Системы теплоснабжения:</w:t>
            </w: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455,0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455,0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560,0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56,0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504,0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900,0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90,0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810,0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40,0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360,0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lastRenderedPageBreak/>
              <w:t>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630,0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875,0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87,5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787,5</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3890,0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343,5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3546,5</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3575" w:type="dxa"/>
            <w:gridSpan w:val="8"/>
            <w:tcBorders>
              <w:top w:val="single" w:sz="4" w:space="0" w:color="auto"/>
              <w:left w:val="single" w:sz="4" w:space="0" w:color="auto"/>
              <w:bottom w:val="single" w:sz="4" w:space="0" w:color="auto"/>
              <w:right w:val="single" w:sz="4" w:space="0" w:color="auto"/>
            </w:tcBorders>
            <w:vAlign w:val="center"/>
            <w:hideMark/>
          </w:tcPr>
          <w:p w:rsidR="00696301" w:rsidRDefault="00696301">
            <w:pPr>
              <w:rPr>
                <w:rFonts w:ascii="Times New Roman" w:hAnsi="Times New Roman"/>
                <w:b/>
                <w:lang w:val="ru-RU"/>
              </w:rPr>
            </w:pPr>
            <w:r>
              <w:rPr>
                <w:rFonts w:ascii="Times New Roman" w:hAnsi="Times New Roman"/>
                <w:b/>
                <w:lang w:val="ru-RU"/>
              </w:rPr>
              <w:t>Благоустройство:</w:t>
            </w: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50,0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100,0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100,0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2016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70,0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70,0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320,0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sz w:val="20"/>
                <w:szCs w:val="20"/>
                <w:lang w:val="ru-RU"/>
              </w:rPr>
            </w:pPr>
            <w:r>
              <w:rPr>
                <w:rFonts w:ascii="Times New Roman" w:hAnsi="Times New Roman"/>
                <w:sz w:val="20"/>
                <w:szCs w:val="20"/>
                <w:lang w:val="ru-RU"/>
              </w:rPr>
              <w:t>320,0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sz w:val="20"/>
                <w:szCs w:val="20"/>
              </w:rPr>
            </w:pPr>
          </w:p>
        </w:tc>
      </w:tr>
      <w:tr w:rsidR="00696301" w:rsidTr="00696301">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sz w:val="20"/>
                <w:szCs w:val="20"/>
                <w:lang w:val="ru-RU"/>
              </w:rPr>
            </w:pPr>
            <w:r>
              <w:rPr>
                <w:rFonts w:ascii="Times New Roman" w:hAnsi="Times New Roman"/>
                <w:b/>
                <w:sz w:val="20"/>
                <w:szCs w:val="20"/>
                <w:lang w:val="ru-RU"/>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sz w:val="20"/>
                <w:szCs w:val="20"/>
                <w:lang w:val="ru-RU"/>
              </w:rPr>
            </w:pPr>
            <w:r>
              <w:rPr>
                <w:rFonts w:ascii="Times New Roman" w:hAnsi="Times New Roman"/>
                <w:b/>
                <w:sz w:val="20"/>
                <w:szCs w:val="20"/>
                <w:lang w:val="ru-RU"/>
              </w:rPr>
              <w:t>9045,0</w:t>
            </w:r>
          </w:p>
        </w:tc>
        <w:tc>
          <w:tcPr>
            <w:tcW w:w="1701"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sz w:val="20"/>
                <w:szCs w:val="20"/>
                <w:lang w:val="ru-RU"/>
              </w:rPr>
            </w:pPr>
            <w:r>
              <w:rPr>
                <w:rFonts w:ascii="Times New Roman" w:hAnsi="Times New Roman"/>
                <w:b/>
                <w:sz w:val="20"/>
                <w:szCs w:val="20"/>
                <w:lang w:val="ru-RU"/>
              </w:rPr>
              <w:t>816,0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01" w:rsidRDefault="00696301">
            <w:pPr>
              <w:jc w:val="center"/>
              <w:rPr>
                <w:rFonts w:ascii="Times New Roman" w:hAnsi="Times New Roman"/>
                <w:b/>
                <w:sz w:val="20"/>
                <w:szCs w:val="20"/>
                <w:lang w:val="ru-RU"/>
              </w:rPr>
            </w:pPr>
            <w:r>
              <w:rPr>
                <w:rFonts w:ascii="Times New Roman" w:hAnsi="Times New Roman"/>
                <w:b/>
                <w:sz w:val="20"/>
                <w:szCs w:val="20"/>
                <w:lang w:val="ru-RU"/>
              </w:rPr>
              <w:t>8229,0</w:t>
            </w:r>
          </w:p>
        </w:tc>
        <w:tc>
          <w:tcPr>
            <w:tcW w:w="1985"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96301" w:rsidRDefault="00696301">
            <w:pPr>
              <w:jc w:val="center"/>
              <w:rPr>
                <w:rFonts w:ascii="Times New Roman" w:hAnsi="Times New Roman"/>
                <w:b/>
                <w:sz w:val="20"/>
                <w:szCs w:val="20"/>
                <w:lang w:val="ru-RU"/>
              </w:rPr>
            </w:pPr>
          </w:p>
        </w:tc>
      </w:tr>
    </w:tbl>
    <w:p w:rsidR="00696301" w:rsidRDefault="00696301" w:rsidP="00696301">
      <w:pPr>
        <w:ind w:firstLine="709"/>
        <w:jc w:val="both"/>
        <w:rPr>
          <w:rFonts w:ascii="Times New Roman" w:hAnsi="Times New Roman"/>
          <w:b/>
          <w:lang w:val="ru-RU"/>
        </w:rPr>
      </w:pPr>
    </w:p>
    <w:p w:rsidR="00696301" w:rsidRDefault="00696301" w:rsidP="00696301">
      <w:pPr>
        <w:ind w:firstLine="709"/>
        <w:jc w:val="both"/>
        <w:rPr>
          <w:rFonts w:ascii="Times New Roman" w:hAnsi="Times New Roman"/>
          <w:b/>
          <w:lang w:val="ru-RU"/>
        </w:rPr>
      </w:pPr>
    </w:p>
    <w:p w:rsidR="00696301" w:rsidRDefault="00696301" w:rsidP="00696301">
      <w:pPr>
        <w:ind w:firstLine="709"/>
        <w:jc w:val="both"/>
        <w:rPr>
          <w:rFonts w:ascii="Times New Roman" w:hAnsi="Times New Roman"/>
          <w:b/>
          <w:lang w:val="ru-RU"/>
        </w:rPr>
      </w:pPr>
    </w:p>
    <w:p w:rsidR="00696301" w:rsidRDefault="00696301" w:rsidP="00696301">
      <w:pPr>
        <w:ind w:firstLine="709"/>
        <w:jc w:val="both"/>
        <w:rPr>
          <w:rFonts w:ascii="Times New Roman" w:hAnsi="Times New Roman"/>
          <w:b/>
          <w:lang w:val="ru-RU"/>
        </w:rPr>
      </w:pPr>
    </w:p>
    <w:p w:rsidR="00696301" w:rsidRDefault="00696301" w:rsidP="00696301">
      <w:pPr>
        <w:ind w:firstLine="709"/>
        <w:jc w:val="both"/>
        <w:rPr>
          <w:rFonts w:ascii="Times New Roman" w:hAnsi="Times New Roman"/>
          <w:b/>
          <w:lang w:val="ru-RU"/>
        </w:rPr>
      </w:pPr>
    </w:p>
    <w:p w:rsidR="00463A92" w:rsidRDefault="00463A92"/>
    <w:sectPr w:rsidR="00463A92" w:rsidSect="0069630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2BD9"/>
    <w:multiLevelType w:val="multilevel"/>
    <w:tmpl w:val="BAE21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21AFA"/>
    <w:multiLevelType w:val="hybridMultilevel"/>
    <w:tmpl w:val="29EC9386"/>
    <w:lvl w:ilvl="0" w:tplc="A4DC0A3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abstractNum w:abstractNumId="3">
    <w:nsid w:val="5DBD75C6"/>
    <w:multiLevelType w:val="hybridMultilevel"/>
    <w:tmpl w:val="A8AC5BCE"/>
    <w:lvl w:ilvl="0" w:tplc="0419000F">
      <w:start w:val="4"/>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696301"/>
    <w:rsid w:val="00463A92"/>
    <w:rsid w:val="00696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6301"/>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696301"/>
    <w:pPr>
      <w:keepNext/>
      <w:spacing w:before="240" w:after="60"/>
      <w:outlineLvl w:val="0"/>
    </w:pPr>
    <w:rPr>
      <w:rFonts w:ascii="Cambria" w:hAnsi="Cambria" w:cs="Arial"/>
      <w:b/>
      <w:bCs/>
      <w:kern w:val="32"/>
      <w:sz w:val="32"/>
      <w:szCs w:val="32"/>
    </w:rPr>
  </w:style>
  <w:style w:type="paragraph" w:styleId="2">
    <w:name w:val="heading 2"/>
    <w:basedOn w:val="a0"/>
    <w:next w:val="a0"/>
    <w:link w:val="20"/>
    <w:uiPriority w:val="9"/>
    <w:semiHidden/>
    <w:unhideWhenUsed/>
    <w:qFormat/>
    <w:rsid w:val="00696301"/>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696301"/>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696301"/>
    <w:pPr>
      <w:keepNext/>
      <w:spacing w:before="240" w:after="60"/>
      <w:outlineLvl w:val="3"/>
    </w:pPr>
    <w:rPr>
      <w:b/>
      <w:bCs/>
      <w:sz w:val="28"/>
      <w:szCs w:val="28"/>
    </w:rPr>
  </w:style>
  <w:style w:type="paragraph" w:styleId="5">
    <w:name w:val="heading 5"/>
    <w:basedOn w:val="a0"/>
    <w:next w:val="a0"/>
    <w:link w:val="50"/>
    <w:uiPriority w:val="9"/>
    <w:semiHidden/>
    <w:unhideWhenUsed/>
    <w:qFormat/>
    <w:rsid w:val="00696301"/>
    <w:pPr>
      <w:spacing w:before="240" w:after="60"/>
      <w:outlineLvl w:val="4"/>
    </w:pPr>
    <w:rPr>
      <w:b/>
      <w:bCs/>
      <w:i/>
      <w:iCs/>
      <w:sz w:val="26"/>
      <w:szCs w:val="26"/>
    </w:rPr>
  </w:style>
  <w:style w:type="paragraph" w:styleId="6">
    <w:name w:val="heading 6"/>
    <w:basedOn w:val="a0"/>
    <w:next w:val="a0"/>
    <w:link w:val="60"/>
    <w:uiPriority w:val="9"/>
    <w:semiHidden/>
    <w:unhideWhenUsed/>
    <w:qFormat/>
    <w:rsid w:val="00696301"/>
    <w:pPr>
      <w:spacing w:before="240" w:after="60"/>
      <w:outlineLvl w:val="5"/>
    </w:pPr>
    <w:rPr>
      <w:b/>
      <w:bCs/>
      <w:sz w:val="22"/>
      <w:szCs w:val="22"/>
    </w:rPr>
  </w:style>
  <w:style w:type="paragraph" w:styleId="7">
    <w:name w:val="heading 7"/>
    <w:basedOn w:val="a0"/>
    <w:next w:val="a0"/>
    <w:link w:val="70"/>
    <w:uiPriority w:val="9"/>
    <w:semiHidden/>
    <w:unhideWhenUsed/>
    <w:qFormat/>
    <w:rsid w:val="00696301"/>
    <w:pPr>
      <w:spacing w:before="240" w:after="60"/>
      <w:outlineLvl w:val="6"/>
    </w:pPr>
  </w:style>
  <w:style w:type="paragraph" w:styleId="8">
    <w:name w:val="heading 8"/>
    <w:basedOn w:val="a0"/>
    <w:next w:val="a0"/>
    <w:link w:val="80"/>
    <w:uiPriority w:val="9"/>
    <w:semiHidden/>
    <w:unhideWhenUsed/>
    <w:qFormat/>
    <w:rsid w:val="00696301"/>
    <w:pPr>
      <w:spacing w:before="240" w:after="60"/>
      <w:outlineLvl w:val="7"/>
    </w:pPr>
    <w:rPr>
      <w:i/>
      <w:iCs/>
    </w:rPr>
  </w:style>
  <w:style w:type="paragraph" w:styleId="9">
    <w:name w:val="heading 9"/>
    <w:basedOn w:val="a0"/>
    <w:next w:val="a0"/>
    <w:link w:val="90"/>
    <w:uiPriority w:val="9"/>
    <w:semiHidden/>
    <w:unhideWhenUsed/>
    <w:qFormat/>
    <w:rsid w:val="0069630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6301"/>
    <w:rPr>
      <w:rFonts w:ascii="Cambria" w:eastAsia="Times New Roman" w:hAnsi="Cambria" w:cs="Arial"/>
      <w:b/>
      <w:bCs/>
      <w:kern w:val="32"/>
      <w:sz w:val="32"/>
      <w:szCs w:val="32"/>
      <w:lang w:val="en-US" w:bidi="en-US"/>
    </w:rPr>
  </w:style>
  <w:style w:type="character" w:customStyle="1" w:styleId="20">
    <w:name w:val="Заголовок 2 Знак"/>
    <w:basedOn w:val="a1"/>
    <w:link w:val="2"/>
    <w:uiPriority w:val="9"/>
    <w:semiHidden/>
    <w:rsid w:val="00696301"/>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semiHidden/>
    <w:rsid w:val="00696301"/>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semiHidden/>
    <w:rsid w:val="00696301"/>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semiHidden/>
    <w:rsid w:val="00696301"/>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semiHidden/>
    <w:rsid w:val="00696301"/>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696301"/>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semiHidden/>
    <w:rsid w:val="00696301"/>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696301"/>
    <w:rPr>
      <w:rFonts w:ascii="Cambria" w:eastAsia="Times New Roman" w:hAnsi="Cambria" w:cs="Times New Roman"/>
      <w:lang w:val="en-US" w:bidi="en-US"/>
    </w:rPr>
  </w:style>
  <w:style w:type="character" w:styleId="a4">
    <w:name w:val="Emphasis"/>
    <w:basedOn w:val="a1"/>
    <w:uiPriority w:val="20"/>
    <w:qFormat/>
    <w:rsid w:val="00696301"/>
    <w:rPr>
      <w:rFonts w:ascii="Calibri" w:hAnsi="Calibri" w:hint="default"/>
      <w:b/>
      <w:bCs w:val="0"/>
      <w:i/>
      <w:iCs/>
    </w:rPr>
  </w:style>
  <w:style w:type="paragraph" w:styleId="11">
    <w:name w:val="toc 1"/>
    <w:basedOn w:val="a0"/>
    <w:next w:val="a0"/>
    <w:autoRedefine/>
    <w:unhideWhenUsed/>
    <w:rsid w:val="00696301"/>
    <w:pPr>
      <w:ind w:firstLine="720"/>
      <w:jc w:val="both"/>
    </w:pPr>
    <w:rPr>
      <w:rFonts w:ascii="Times New Roman" w:hAnsi="Times New Roman"/>
      <w:lang w:val="ru-RU"/>
    </w:rPr>
  </w:style>
  <w:style w:type="paragraph" w:styleId="a5">
    <w:name w:val="header"/>
    <w:basedOn w:val="a0"/>
    <w:link w:val="12"/>
    <w:semiHidden/>
    <w:unhideWhenUsed/>
    <w:rsid w:val="00696301"/>
    <w:pPr>
      <w:tabs>
        <w:tab w:val="center" w:pos="4677"/>
        <w:tab w:val="right" w:pos="9355"/>
      </w:tabs>
    </w:pPr>
  </w:style>
  <w:style w:type="character" w:customStyle="1" w:styleId="a6">
    <w:name w:val="Верхний колонтитул Знак"/>
    <w:basedOn w:val="a1"/>
    <w:link w:val="a5"/>
    <w:semiHidden/>
    <w:rsid w:val="00696301"/>
    <w:rPr>
      <w:rFonts w:ascii="Calibri" w:eastAsia="Times New Roman" w:hAnsi="Calibri" w:cs="Times New Roman"/>
      <w:sz w:val="24"/>
      <w:szCs w:val="24"/>
      <w:lang w:val="en-US" w:bidi="en-US"/>
    </w:rPr>
  </w:style>
  <w:style w:type="paragraph" w:styleId="a7">
    <w:name w:val="footer"/>
    <w:basedOn w:val="a0"/>
    <w:link w:val="13"/>
    <w:uiPriority w:val="99"/>
    <w:semiHidden/>
    <w:unhideWhenUsed/>
    <w:rsid w:val="00696301"/>
    <w:pPr>
      <w:tabs>
        <w:tab w:val="center" w:pos="4677"/>
        <w:tab w:val="right" w:pos="9355"/>
      </w:tabs>
    </w:pPr>
  </w:style>
  <w:style w:type="character" w:customStyle="1" w:styleId="a8">
    <w:name w:val="Нижний колонтитул Знак"/>
    <w:basedOn w:val="a1"/>
    <w:link w:val="a7"/>
    <w:uiPriority w:val="99"/>
    <w:semiHidden/>
    <w:rsid w:val="00696301"/>
    <w:rPr>
      <w:rFonts w:ascii="Calibri" w:eastAsia="Times New Roman" w:hAnsi="Calibri" w:cs="Times New Roman"/>
      <w:sz w:val="24"/>
      <w:szCs w:val="24"/>
      <w:lang w:val="en-US" w:bidi="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9"/>
    <w:semiHidden/>
    <w:unhideWhenUsed/>
    <w:rsid w:val="00696301"/>
    <w:pPr>
      <w:numPr>
        <w:numId w:val="1"/>
      </w:numPr>
      <w:spacing w:before="120" w:after="120"/>
      <w:ind w:left="0" w:firstLine="709"/>
    </w:pPr>
    <w:rPr>
      <w:rFonts w:ascii="Times New Roman" w:hAnsi="Times New Roman"/>
      <w:lang w:val="ru-RU" w:eastAsia="ru-RU" w:bidi="ar-SA"/>
    </w:r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semiHidden/>
    <w:rsid w:val="00696301"/>
    <w:rPr>
      <w:rFonts w:ascii="Times New Roman" w:eastAsia="Times New Roman" w:hAnsi="Times New Roman" w:cs="Times New Roman"/>
      <w:sz w:val="24"/>
      <w:szCs w:val="24"/>
      <w:lang w:eastAsia="ru-RU"/>
    </w:rPr>
  </w:style>
  <w:style w:type="character" w:customStyle="1" w:styleId="aa">
    <w:name w:val="Список Знак"/>
    <w:aliases w:val="List Char Знак"/>
    <w:basedOn w:val="a1"/>
    <w:link w:val="ab"/>
    <w:locked/>
    <w:rsid w:val="00696301"/>
    <w:rPr>
      <w:rFonts w:ascii="Arial" w:hAnsi="Arial" w:cs="Arial"/>
      <w:spacing w:val="-5"/>
    </w:rPr>
  </w:style>
  <w:style w:type="paragraph" w:styleId="ab">
    <w:name w:val="List"/>
    <w:aliases w:val="List Char"/>
    <w:basedOn w:val="a"/>
    <w:link w:val="aa"/>
    <w:unhideWhenUsed/>
    <w:rsid w:val="00696301"/>
    <w:pPr>
      <w:ind w:left="1440" w:hanging="360"/>
      <w:jc w:val="both"/>
    </w:pPr>
    <w:rPr>
      <w:rFonts w:ascii="Arial" w:eastAsiaTheme="minorHAnsi" w:hAnsi="Arial" w:cs="Arial"/>
      <w:spacing w:val="-5"/>
      <w:sz w:val="22"/>
      <w:szCs w:val="22"/>
      <w:lang w:eastAsia="en-US"/>
    </w:rPr>
  </w:style>
  <w:style w:type="paragraph" w:styleId="ac">
    <w:name w:val="Title"/>
    <w:basedOn w:val="a0"/>
    <w:next w:val="a0"/>
    <w:link w:val="14"/>
    <w:uiPriority w:val="10"/>
    <w:qFormat/>
    <w:rsid w:val="00696301"/>
    <w:pPr>
      <w:spacing w:before="240" w:after="60"/>
      <w:jc w:val="center"/>
      <w:outlineLvl w:val="0"/>
    </w:pPr>
    <w:rPr>
      <w:rFonts w:ascii="Cambria" w:hAnsi="Cambria"/>
      <w:b/>
      <w:bCs/>
      <w:kern w:val="28"/>
      <w:sz w:val="32"/>
      <w:szCs w:val="32"/>
      <w:lang w:val="ru-RU" w:eastAsia="ru-RU" w:bidi="ar-SA"/>
    </w:rPr>
  </w:style>
  <w:style w:type="character" w:customStyle="1" w:styleId="ad">
    <w:name w:val="Название Знак"/>
    <w:basedOn w:val="a1"/>
    <w:link w:val="ac"/>
    <w:uiPriority w:val="10"/>
    <w:rsid w:val="00696301"/>
    <w:rPr>
      <w:rFonts w:asciiTheme="majorHAnsi" w:eastAsiaTheme="majorEastAsia" w:hAnsiTheme="majorHAnsi" w:cstheme="majorBidi"/>
      <w:color w:val="17365D" w:themeColor="text2" w:themeShade="BF"/>
      <w:spacing w:val="5"/>
      <w:kern w:val="28"/>
      <w:sz w:val="52"/>
      <w:szCs w:val="52"/>
      <w:lang w:val="en-US" w:bidi="en-US"/>
    </w:rPr>
  </w:style>
  <w:style w:type="paragraph" w:styleId="ae">
    <w:name w:val="Subtitle"/>
    <w:basedOn w:val="a0"/>
    <w:next w:val="a0"/>
    <w:link w:val="15"/>
    <w:uiPriority w:val="11"/>
    <w:qFormat/>
    <w:rsid w:val="00696301"/>
    <w:pPr>
      <w:spacing w:after="60"/>
      <w:jc w:val="center"/>
      <w:outlineLvl w:val="1"/>
    </w:pPr>
    <w:rPr>
      <w:rFonts w:ascii="Cambria" w:hAnsi="Cambria"/>
      <w:lang w:val="ru-RU" w:eastAsia="ru-RU" w:bidi="ar-SA"/>
    </w:rPr>
  </w:style>
  <w:style w:type="character" w:customStyle="1" w:styleId="af">
    <w:name w:val="Подзаголовок Знак"/>
    <w:basedOn w:val="a1"/>
    <w:link w:val="ae"/>
    <w:uiPriority w:val="11"/>
    <w:rsid w:val="00696301"/>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0"/>
    <w:link w:val="22"/>
    <w:semiHidden/>
    <w:unhideWhenUsed/>
    <w:rsid w:val="00696301"/>
    <w:pPr>
      <w:spacing w:after="120" w:line="480" w:lineRule="auto"/>
    </w:pPr>
  </w:style>
  <w:style w:type="character" w:customStyle="1" w:styleId="22">
    <w:name w:val="Основной текст 2 Знак"/>
    <w:basedOn w:val="a1"/>
    <w:link w:val="21"/>
    <w:semiHidden/>
    <w:rsid w:val="00696301"/>
    <w:rPr>
      <w:rFonts w:ascii="Calibri" w:eastAsia="Times New Roman" w:hAnsi="Calibri" w:cs="Times New Roman"/>
      <w:sz w:val="24"/>
      <w:szCs w:val="24"/>
      <w:lang w:val="en-US" w:bidi="en-US"/>
    </w:rPr>
  </w:style>
  <w:style w:type="paragraph" w:styleId="31">
    <w:name w:val="Body Text 3"/>
    <w:basedOn w:val="a0"/>
    <w:link w:val="32"/>
    <w:semiHidden/>
    <w:unhideWhenUsed/>
    <w:rsid w:val="00696301"/>
    <w:pPr>
      <w:spacing w:after="120"/>
    </w:pPr>
    <w:rPr>
      <w:sz w:val="16"/>
      <w:szCs w:val="16"/>
    </w:rPr>
  </w:style>
  <w:style w:type="character" w:customStyle="1" w:styleId="32">
    <w:name w:val="Основной текст 3 Знак"/>
    <w:basedOn w:val="a1"/>
    <w:link w:val="31"/>
    <w:semiHidden/>
    <w:rsid w:val="00696301"/>
    <w:rPr>
      <w:rFonts w:ascii="Calibri" w:eastAsia="Times New Roman" w:hAnsi="Calibri" w:cs="Times New Roman"/>
      <w:sz w:val="16"/>
      <w:szCs w:val="16"/>
      <w:lang w:val="en-US" w:bidi="en-US"/>
    </w:rPr>
  </w:style>
  <w:style w:type="paragraph" w:styleId="af0">
    <w:name w:val="Balloon Text"/>
    <w:basedOn w:val="a0"/>
    <w:link w:val="16"/>
    <w:semiHidden/>
    <w:unhideWhenUsed/>
    <w:rsid w:val="00696301"/>
    <w:rPr>
      <w:rFonts w:ascii="Tahoma" w:hAnsi="Tahoma" w:cs="Tahoma"/>
      <w:sz w:val="16"/>
      <w:szCs w:val="16"/>
    </w:rPr>
  </w:style>
  <w:style w:type="character" w:customStyle="1" w:styleId="af1">
    <w:name w:val="Текст выноски Знак"/>
    <w:basedOn w:val="a1"/>
    <w:link w:val="af0"/>
    <w:semiHidden/>
    <w:rsid w:val="00696301"/>
    <w:rPr>
      <w:rFonts w:ascii="Tahoma" w:eastAsia="Times New Roman" w:hAnsi="Tahoma" w:cs="Tahoma"/>
      <w:sz w:val="16"/>
      <w:szCs w:val="16"/>
      <w:lang w:val="en-US" w:bidi="en-US"/>
    </w:rPr>
  </w:style>
  <w:style w:type="paragraph" w:styleId="af2">
    <w:name w:val="No Spacing"/>
    <w:basedOn w:val="a0"/>
    <w:uiPriority w:val="1"/>
    <w:qFormat/>
    <w:rsid w:val="00696301"/>
    <w:rPr>
      <w:szCs w:val="32"/>
    </w:rPr>
  </w:style>
  <w:style w:type="paragraph" w:styleId="af3">
    <w:name w:val="List Paragraph"/>
    <w:basedOn w:val="a0"/>
    <w:uiPriority w:val="34"/>
    <w:qFormat/>
    <w:rsid w:val="00696301"/>
    <w:pPr>
      <w:ind w:left="720"/>
      <w:contextualSpacing/>
    </w:pPr>
  </w:style>
  <w:style w:type="paragraph" w:styleId="23">
    <w:name w:val="Quote"/>
    <w:basedOn w:val="a0"/>
    <w:next w:val="a0"/>
    <w:link w:val="210"/>
    <w:uiPriority w:val="29"/>
    <w:qFormat/>
    <w:rsid w:val="00696301"/>
    <w:rPr>
      <w:i/>
      <w:lang w:val="ru-RU" w:eastAsia="ru-RU" w:bidi="ar-SA"/>
    </w:rPr>
  </w:style>
  <w:style w:type="character" w:customStyle="1" w:styleId="24">
    <w:name w:val="Цитата 2 Знак"/>
    <w:basedOn w:val="a1"/>
    <w:link w:val="23"/>
    <w:uiPriority w:val="29"/>
    <w:rsid w:val="00696301"/>
    <w:rPr>
      <w:rFonts w:ascii="Calibri" w:eastAsia="Times New Roman" w:hAnsi="Calibri" w:cs="Times New Roman"/>
      <w:i/>
      <w:iCs/>
      <w:color w:val="000000" w:themeColor="text1"/>
      <w:sz w:val="24"/>
      <w:szCs w:val="24"/>
      <w:lang w:val="en-US" w:bidi="en-US"/>
    </w:rPr>
  </w:style>
  <w:style w:type="paragraph" w:styleId="af4">
    <w:name w:val="Intense Quote"/>
    <w:basedOn w:val="a0"/>
    <w:next w:val="a0"/>
    <w:link w:val="17"/>
    <w:uiPriority w:val="30"/>
    <w:qFormat/>
    <w:rsid w:val="00696301"/>
    <w:pPr>
      <w:ind w:left="720" w:right="720"/>
    </w:pPr>
    <w:rPr>
      <w:b/>
      <w:i/>
      <w:szCs w:val="20"/>
      <w:lang w:val="ru-RU" w:eastAsia="ru-RU" w:bidi="ar-SA"/>
    </w:rPr>
  </w:style>
  <w:style w:type="character" w:customStyle="1" w:styleId="af5">
    <w:name w:val="Выделенная цитата Знак"/>
    <w:basedOn w:val="a1"/>
    <w:link w:val="af4"/>
    <w:uiPriority w:val="30"/>
    <w:rsid w:val="00696301"/>
    <w:rPr>
      <w:rFonts w:ascii="Calibri" w:eastAsia="Times New Roman" w:hAnsi="Calibri" w:cs="Times New Roman"/>
      <w:b/>
      <w:bCs/>
      <w:i/>
      <w:iCs/>
      <w:color w:val="4F81BD" w:themeColor="accent1"/>
      <w:sz w:val="24"/>
      <w:szCs w:val="24"/>
      <w:lang w:val="en-US" w:bidi="en-US"/>
    </w:rPr>
  </w:style>
  <w:style w:type="paragraph" w:styleId="af6">
    <w:name w:val="TOC Heading"/>
    <w:basedOn w:val="1"/>
    <w:next w:val="a0"/>
    <w:uiPriority w:val="39"/>
    <w:semiHidden/>
    <w:unhideWhenUsed/>
    <w:qFormat/>
    <w:rsid w:val="00696301"/>
    <w:pPr>
      <w:outlineLvl w:val="9"/>
    </w:pPr>
    <w:rPr>
      <w:rFonts w:cs="Times New Roman"/>
    </w:rPr>
  </w:style>
  <w:style w:type="paragraph" w:customStyle="1" w:styleId="ConsNonformat">
    <w:name w:val="ConsNonformat"/>
    <w:rsid w:val="00696301"/>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696301"/>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0"/>
    <w:rsid w:val="00696301"/>
    <w:pPr>
      <w:widowControl w:val="0"/>
      <w:autoSpaceDE w:val="0"/>
      <w:autoSpaceDN w:val="0"/>
      <w:adjustRightInd w:val="0"/>
      <w:spacing w:line="230" w:lineRule="exact"/>
    </w:pPr>
  </w:style>
  <w:style w:type="paragraph" w:customStyle="1" w:styleId="Report">
    <w:name w:val="Report"/>
    <w:basedOn w:val="a0"/>
    <w:rsid w:val="00696301"/>
    <w:pPr>
      <w:spacing w:line="360" w:lineRule="auto"/>
      <w:ind w:firstLine="567"/>
      <w:jc w:val="both"/>
    </w:pPr>
    <w:rPr>
      <w:szCs w:val="20"/>
    </w:rPr>
  </w:style>
  <w:style w:type="paragraph" w:customStyle="1" w:styleId="af7">
    <w:name w:val="Таблицы (моноширинный)"/>
    <w:basedOn w:val="a0"/>
    <w:next w:val="a0"/>
    <w:rsid w:val="00696301"/>
    <w:pPr>
      <w:widowControl w:val="0"/>
      <w:autoSpaceDE w:val="0"/>
      <w:autoSpaceDN w:val="0"/>
      <w:adjustRightInd w:val="0"/>
      <w:jc w:val="both"/>
    </w:pPr>
    <w:rPr>
      <w:rFonts w:ascii="Courier New" w:hAnsi="Courier New" w:cs="Courier New"/>
      <w:sz w:val="16"/>
      <w:szCs w:val="16"/>
    </w:rPr>
  </w:style>
  <w:style w:type="paragraph" w:customStyle="1" w:styleId="ConsPlusCell">
    <w:name w:val="ConsPlusCell"/>
    <w:uiPriority w:val="99"/>
    <w:rsid w:val="00696301"/>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696301"/>
    <w:pPr>
      <w:widowControl w:val="0"/>
      <w:autoSpaceDE w:val="0"/>
      <w:autoSpaceDN w:val="0"/>
      <w:adjustRightInd w:val="0"/>
    </w:pPr>
    <w:rPr>
      <w:rFonts w:ascii="Calibri" w:eastAsia="Times New Roman" w:hAnsi="Calibri" w:cs="Calibri"/>
      <w:b/>
      <w:bCs/>
      <w:lang w:eastAsia="ru-RU"/>
    </w:rPr>
  </w:style>
  <w:style w:type="character" w:styleId="af8">
    <w:name w:val="Subtle Emphasis"/>
    <w:uiPriority w:val="19"/>
    <w:qFormat/>
    <w:rsid w:val="00696301"/>
    <w:rPr>
      <w:i/>
      <w:iCs w:val="0"/>
      <w:color w:val="5A5A5A"/>
    </w:rPr>
  </w:style>
  <w:style w:type="character" w:styleId="af9">
    <w:name w:val="Intense Emphasis"/>
    <w:basedOn w:val="a1"/>
    <w:uiPriority w:val="21"/>
    <w:qFormat/>
    <w:rsid w:val="00696301"/>
    <w:rPr>
      <w:b/>
      <w:bCs w:val="0"/>
      <w:i/>
      <w:iCs w:val="0"/>
      <w:sz w:val="24"/>
      <w:szCs w:val="24"/>
      <w:u w:val="single"/>
    </w:rPr>
  </w:style>
  <w:style w:type="character" w:styleId="afa">
    <w:name w:val="Subtle Reference"/>
    <w:basedOn w:val="a1"/>
    <w:uiPriority w:val="31"/>
    <w:qFormat/>
    <w:rsid w:val="00696301"/>
    <w:rPr>
      <w:sz w:val="24"/>
      <w:szCs w:val="24"/>
      <w:u w:val="single"/>
    </w:rPr>
  </w:style>
  <w:style w:type="character" w:styleId="afb">
    <w:name w:val="Intense Reference"/>
    <w:basedOn w:val="a1"/>
    <w:uiPriority w:val="32"/>
    <w:qFormat/>
    <w:rsid w:val="00696301"/>
    <w:rPr>
      <w:b/>
      <w:bCs w:val="0"/>
      <w:sz w:val="24"/>
      <w:u w:val="single"/>
    </w:rPr>
  </w:style>
  <w:style w:type="character" w:styleId="afc">
    <w:name w:val="Book Title"/>
    <w:basedOn w:val="a1"/>
    <w:uiPriority w:val="33"/>
    <w:qFormat/>
    <w:rsid w:val="00696301"/>
    <w:rPr>
      <w:rFonts w:ascii="Cambria" w:eastAsia="Times New Roman" w:hAnsi="Cambria" w:hint="default"/>
      <w:b/>
      <w:bCs w:val="0"/>
      <w:i/>
      <w:iCs w:val="0"/>
      <w:sz w:val="24"/>
      <w:szCs w:val="24"/>
    </w:rPr>
  </w:style>
  <w:style w:type="character" w:customStyle="1" w:styleId="12">
    <w:name w:val="Верхний колонтитул Знак1"/>
    <w:basedOn w:val="a1"/>
    <w:link w:val="a5"/>
    <w:semiHidden/>
    <w:locked/>
    <w:rsid w:val="00696301"/>
    <w:rPr>
      <w:rFonts w:ascii="Calibri" w:eastAsia="Times New Roman" w:hAnsi="Calibri" w:cs="Times New Roman"/>
      <w:sz w:val="24"/>
      <w:szCs w:val="24"/>
      <w:lang w:val="en-US" w:bidi="en-US"/>
    </w:rPr>
  </w:style>
  <w:style w:type="character" w:customStyle="1" w:styleId="13">
    <w:name w:val="Нижний колонтитул Знак1"/>
    <w:basedOn w:val="a1"/>
    <w:link w:val="a7"/>
    <w:uiPriority w:val="99"/>
    <w:semiHidden/>
    <w:locked/>
    <w:rsid w:val="00696301"/>
    <w:rPr>
      <w:rFonts w:ascii="Calibri" w:eastAsia="Times New Roman" w:hAnsi="Calibri" w:cs="Times New Roman"/>
      <w:sz w:val="24"/>
      <w:szCs w:val="24"/>
      <w:lang w:val="en-US" w:bidi="en-US"/>
    </w:rPr>
  </w:style>
  <w:style w:type="character" w:customStyle="1" w:styleId="14">
    <w:name w:val="Название Знак1"/>
    <w:basedOn w:val="a1"/>
    <w:link w:val="ac"/>
    <w:uiPriority w:val="10"/>
    <w:locked/>
    <w:rsid w:val="00696301"/>
    <w:rPr>
      <w:rFonts w:ascii="Cambria" w:eastAsia="Times New Roman" w:hAnsi="Cambria" w:cs="Times New Roman"/>
      <w:b/>
      <w:bCs/>
      <w:kern w:val="28"/>
      <w:sz w:val="32"/>
      <w:szCs w:val="32"/>
      <w:lang w:eastAsia="ru-RU"/>
    </w:rPr>
  </w:style>
  <w:style w:type="character" w:customStyle="1" w:styleId="15">
    <w:name w:val="Подзаголовок Знак1"/>
    <w:basedOn w:val="a1"/>
    <w:link w:val="ae"/>
    <w:uiPriority w:val="11"/>
    <w:locked/>
    <w:rsid w:val="00696301"/>
    <w:rPr>
      <w:rFonts w:ascii="Cambria" w:eastAsia="Times New Roman" w:hAnsi="Cambria" w:cs="Times New Roman"/>
      <w:sz w:val="24"/>
      <w:szCs w:val="24"/>
      <w:lang w:eastAsia="ru-RU"/>
    </w:rPr>
  </w:style>
  <w:style w:type="character" w:customStyle="1" w:styleId="16">
    <w:name w:val="Текст выноски Знак1"/>
    <w:basedOn w:val="a1"/>
    <w:link w:val="af0"/>
    <w:semiHidden/>
    <w:locked/>
    <w:rsid w:val="00696301"/>
    <w:rPr>
      <w:rFonts w:ascii="Tahoma" w:eastAsia="Times New Roman" w:hAnsi="Tahoma" w:cs="Tahoma"/>
      <w:sz w:val="16"/>
      <w:szCs w:val="16"/>
      <w:lang w:val="en-US" w:bidi="en-US"/>
    </w:rPr>
  </w:style>
  <w:style w:type="character" w:customStyle="1" w:styleId="210">
    <w:name w:val="Цитата 2 Знак1"/>
    <w:basedOn w:val="a1"/>
    <w:link w:val="23"/>
    <w:uiPriority w:val="29"/>
    <w:locked/>
    <w:rsid w:val="00696301"/>
    <w:rPr>
      <w:rFonts w:ascii="Calibri" w:eastAsia="Times New Roman" w:hAnsi="Calibri" w:cs="Times New Roman"/>
      <w:i/>
      <w:sz w:val="24"/>
      <w:szCs w:val="24"/>
      <w:lang w:eastAsia="ru-RU"/>
    </w:rPr>
  </w:style>
  <w:style w:type="character" w:customStyle="1" w:styleId="17">
    <w:name w:val="Выделенная цитата Знак1"/>
    <w:basedOn w:val="a1"/>
    <w:link w:val="af4"/>
    <w:uiPriority w:val="30"/>
    <w:locked/>
    <w:rsid w:val="00696301"/>
    <w:rPr>
      <w:rFonts w:ascii="Calibri" w:eastAsia="Times New Roman" w:hAnsi="Calibri" w:cs="Times New Roman"/>
      <w:b/>
      <w:i/>
      <w:sz w:val="24"/>
      <w:szCs w:val="20"/>
      <w:lang w:eastAsia="ru-RU"/>
    </w:rPr>
  </w:style>
  <w:style w:type="character" w:customStyle="1" w:styleId="FontStyle31">
    <w:name w:val="Font Style31"/>
    <w:basedOn w:val="a1"/>
    <w:rsid w:val="00696301"/>
    <w:rPr>
      <w:rFonts w:ascii="Times New Roman" w:hAnsi="Times New Roman" w:cs="Times New Roman" w:hint="default"/>
      <w:sz w:val="18"/>
      <w:szCs w:val="18"/>
    </w:rPr>
  </w:style>
  <w:style w:type="character" w:customStyle="1" w:styleId="FontStyle36">
    <w:name w:val="Font Style36"/>
    <w:basedOn w:val="a1"/>
    <w:rsid w:val="00696301"/>
    <w:rPr>
      <w:rFonts w:ascii="Times New Roman" w:hAnsi="Times New Roman" w:cs="Times New Roman" w:hint="default"/>
      <w:b/>
      <w:bCs/>
      <w:i/>
      <w:iCs/>
      <w:sz w:val="18"/>
      <w:szCs w:val="18"/>
    </w:rPr>
  </w:style>
  <w:style w:type="table" w:styleId="afd">
    <w:name w:val="Table Grid"/>
    <w:basedOn w:val="a2"/>
    <w:rsid w:val="006963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0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5865</Words>
  <Characters>33437</Characters>
  <Application>Microsoft Office Word</Application>
  <DocSecurity>0</DocSecurity>
  <Lines>278</Lines>
  <Paragraphs>78</Paragraphs>
  <ScaleCrop>false</ScaleCrop>
  <Company/>
  <LinksUpToDate>false</LinksUpToDate>
  <CharactersWithSpaces>39224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KorchikON</dc:creator>
  <cp:lastModifiedBy>KorchikON</cp:lastModifiedBy>
  <cp:revision>2</cp:revision>
  <dcterms:created xsi:type="dcterms:W3CDTF">2018-03-23T13:24:00Z</dcterms:created>
  <dcterms:modified xsi:type="dcterms:W3CDTF">2018-03-23T13:27:00Z</dcterms:modified>
</cp:coreProperties>
</file>