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D3" w:rsidRDefault="000720D3" w:rsidP="000720D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АДМИНИСТРАЦИЯ ПЕТРАКОВСКОГО СЕЛЬСОВЕТА</w:t>
      </w:r>
    </w:p>
    <w:p w:rsidR="000720D3" w:rsidRDefault="000720D3" w:rsidP="000720D3">
      <w:pPr>
        <w:pStyle w:val="p2"/>
        <w:shd w:val="clear" w:color="auto" w:fill="FFFFFF"/>
        <w:ind w:left="173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ЗДВИНСКОГО РАЙОНА НОВОСИБИРСКОЙ ОБЛАСТИ</w:t>
      </w:r>
    </w:p>
    <w:p w:rsidR="000720D3" w:rsidRDefault="000720D3" w:rsidP="000720D3">
      <w:pPr>
        <w:pStyle w:val="p2"/>
        <w:shd w:val="clear" w:color="auto" w:fill="FFFFFF"/>
        <w:ind w:left="173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ПОСТАНОВЛЕНИЕ</w:t>
      </w:r>
    </w:p>
    <w:p w:rsidR="000720D3" w:rsidRDefault="000720D3" w:rsidP="000720D3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E555F">
        <w:rPr>
          <w:color w:val="000000"/>
          <w:sz w:val="28"/>
          <w:szCs w:val="28"/>
        </w:rPr>
        <w:t>27.02.2018 г №  19</w:t>
      </w:r>
      <w:r>
        <w:rPr>
          <w:color w:val="000000"/>
          <w:sz w:val="28"/>
          <w:szCs w:val="28"/>
        </w:rPr>
        <w:t>-па</w:t>
      </w:r>
    </w:p>
    <w:p w:rsidR="000720D3" w:rsidRDefault="000720D3" w:rsidP="000720D3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Об утверждении Правил определения требований к закупаемым органами местного самоуправления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Петраковского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Здвинского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района Новосибирской области и подведомственными им муниципальными казенными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  <w:proofErr w:type="gramEnd"/>
    </w:p>
    <w:p w:rsidR="000720D3" w:rsidRDefault="000720D3" w:rsidP="000720D3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 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администрация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е т:</w:t>
      </w:r>
    </w:p>
    <w:p w:rsidR="000720D3" w:rsidRDefault="000720D3" w:rsidP="000720D3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>
        <w:rPr>
          <w:color w:val="000000"/>
          <w:sz w:val="28"/>
          <w:szCs w:val="28"/>
        </w:rPr>
        <w:t xml:space="preserve">Утвердить прилагаемые Правила определения требований к закупаемым органами местного самоуправления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и подведомственными им муниципальными казенными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  <w:proofErr w:type="gramEnd"/>
    </w:p>
    <w:p w:rsidR="000720D3" w:rsidRDefault="000720D3" w:rsidP="000720D3">
      <w:pPr>
        <w:pStyle w:val="p9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 момента официального опубликования в периодическом печатном издании «Вестник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сельсовета».</w:t>
      </w:r>
    </w:p>
    <w:p w:rsidR="000720D3" w:rsidRDefault="000720D3" w:rsidP="000720D3">
      <w:pPr>
        <w:pStyle w:val="p9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720D3" w:rsidRDefault="000720D3" w:rsidP="000720D3">
      <w:pPr>
        <w:pStyle w:val="p1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FFFFFF"/>
          <w:sz w:val="28"/>
          <w:szCs w:val="28"/>
        </w:rPr>
        <w:t>__________________________________</w:t>
      </w:r>
    </w:p>
    <w:p w:rsidR="000720D3" w:rsidRDefault="000720D3" w:rsidP="000720D3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0720D3" w:rsidRDefault="000720D3" w:rsidP="000720D3">
      <w:pPr>
        <w:pStyle w:val="p13"/>
        <w:shd w:val="clear" w:color="auto" w:fill="FFFFFF"/>
        <w:ind w:left="-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Э.В. Щербаков</w:t>
      </w:r>
    </w:p>
    <w:p w:rsidR="000720D3" w:rsidRDefault="000720D3" w:rsidP="000720D3">
      <w:pPr>
        <w:pStyle w:val="p15"/>
        <w:shd w:val="clear" w:color="auto" w:fill="FFFFFF"/>
        <w:rPr>
          <w:color w:val="000000"/>
          <w:sz w:val="20"/>
          <w:szCs w:val="20"/>
        </w:rPr>
      </w:pPr>
    </w:p>
    <w:p w:rsidR="000720D3" w:rsidRDefault="000720D3" w:rsidP="000720D3">
      <w:pPr>
        <w:pStyle w:val="p15"/>
        <w:shd w:val="clear" w:color="auto" w:fill="FFFFFF"/>
        <w:rPr>
          <w:color w:val="000000"/>
          <w:sz w:val="20"/>
          <w:szCs w:val="20"/>
        </w:rPr>
      </w:pPr>
    </w:p>
    <w:p w:rsidR="000720D3" w:rsidRDefault="000720D3" w:rsidP="000720D3">
      <w:pPr>
        <w:pStyle w:val="p15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Утверждены</w:t>
      </w:r>
    </w:p>
    <w:p w:rsidR="000720D3" w:rsidRDefault="000720D3" w:rsidP="000720D3">
      <w:pPr>
        <w:pStyle w:val="p15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 администрации</w:t>
      </w:r>
    </w:p>
    <w:p w:rsidR="000720D3" w:rsidRDefault="000720D3" w:rsidP="000720D3">
      <w:pPr>
        <w:pStyle w:val="p15"/>
        <w:shd w:val="clear" w:color="auto" w:fill="FFFFFF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Петраковского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0720D3" w:rsidRDefault="000720D3" w:rsidP="000720D3">
      <w:pPr>
        <w:pStyle w:val="p15"/>
        <w:shd w:val="clear" w:color="auto" w:fill="FFFFFF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Здвинского</w:t>
      </w:r>
      <w:proofErr w:type="spellEnd"/>
      <w:r>
        <w:rPr>
          <w:color w:val="000000"/>
          <w:sz w:val="20"/>
          <w:szCs w:val="20"/>
        </w:rPr>
        <w:t xml:space="preserve"> района</w:t>
      </w:r>
    </w:p>
    <w:p w:rsidR="000720D3" w:rsidRDefault="000720D3" w:rsidP="000720D3">
      <w:pPr>
        <w:pStyle w:val="p15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Новосибирской области</w:t>
      </w:r>
    </w:p>
    <w:p w:rsidR="000720D3" w:rsidRDefault="000720D3" w:rsidP="000720D3">
      <w:pPr>
        <w:pStyle w:val="p15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№ 19-па от 27.02. 2018г</w:t>
      </w:r>
    </w:p>
    <w:p w:rsidR="000720D3" w:rsidRDefault="000720D3" w:rsidP="000720D3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P85"/>
      <w:bookmarkEnd w:id="0"/>
      <w:r>
        <w:rPr>
          <w:rStyle w:val="s1"/>
          <w:b/>
          <w:bCs/>
          <w:color w:val="000000"/>
          <w:sz w:val="28"/>
          <w:szCs w:val="28"/>
        </w:rPr>
        <w:t>ПРАВИЛА</w:t>
      </w:r>
    </w:p>
    <w:p w:rsidR="000720D3" w:rsidRDefault="000720D3" w:rsidP="000720D3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определения требований к закупаемым органами местного самоуправления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Петраковского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Здвинского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района Новосибирской области и подведомственными им муниципальными казенными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  <w:proofErr w:type="gramEnd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>
        <w:rPr>
          <w:rStyle w:val="s3"/>
          <w:color w:val="000000"/>
          <w:sz w:val="28"/>
          <w:szCs w:val="28"/>
        </w:rPr>
        <w:t>Настоящие Правила </w:t>
      </w:r>
      <w:r>
        <w:rPr>
          <w:color w:val="000000"/>
          <w:sz w:val="28"/>
          <w:szCs w:val="28"/>
        </w:rPr>
        <w:t xml:space="preserve">определения требований к закупаемым органами местного самоуправления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и подведомственными им муниципальными казенными учреждениями и муниципальными унитарными предприятиями отдельным видам товаров, работ, услуг (в том числе предельные цены товаров, работ, услуг) (далее - Правила) устанавливают порядок определения требований к закупаемым органами местного самоуправления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и подведомственными им муниципальными казенными</w:t>
      </w:r>
      <w:proofErr w:type="gramEnd"/>
      <w:r>
        <w:rPr>
          <w:color w:val="000000"/>
          <w:sz w:val="28"/>
          <w:szCs w:val="28"/>
        </w:rPr>
        <w:t xml:space="preserve">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1" w:name="sub_1002"/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Органы местного самоуправления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> района Новосибирской области утверждают определенные в соответствии с настоящими Правилами требования к закупаемым ими и подведомственными им муниципальными казенными учреждениями и муниципальными унитарными предприятиями 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</w:t>
      </w:r>
      <w:proofErr w:type="gramEnd"/>
      <w:r>
        <w:rPr>
          <w:color w:val="000000"/>
          <w:sz w:val="28"/>
          <w:szCs w:val="28"/>
        </w:rPr>
        <w:t>) (далее - ведомственный перечень).</w:t>
      </w:r>
      <w:bookmarkEnd w:id="1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Ведомственный перечень составляется по форме согласно приложению № 1 к настоящим Правилам на основании обязательного перечня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услуг), </w:t>
      </w:r>
      <w:r>
        <w:rPr>
          <w:color w:val="000000"/>
          <w:sz w:val="28"/>
          <w:szCs w:val="28"/>
        </w:rPr>
        <w:lastRenderedPageBreak/>
        <w:t>предусмотренного приложением № 2 к настоящим Правилам (далее - обязательный перечень).</w:t>
      </w:r>
      <w:proofErr w:type="gramEnd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Органы местного самоуправления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2" w:name="sub_1003"/>
      <w:r>
        <w:rPr>
          <w:color w:val="000000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  <w:bookmarkEnd w:id="2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доля </w:t>
      </w:r>
      <w:r>
        <w:rPr>
          <w:rStyle w:val="s3"/>
          <w:color w:val="000000"/>
          <w:sz w:val="28"/>
          <w:szCs w:val="28"/>
        </w:rPr>
        <w:t>оплаты по отдельному виду</w:t>
      </w:r>
      <w:r>
        <w:rPr>
          <w:color w:val="000000"/>
          <w:sz w:val="28"/>
          <w:szCs w:val="28"/>
        </w:rPr>
        <w:t> товаров, работ, услуг для обеспечения муниципальных нужд за отчетный финансовый год (в </w:t>
      </w:r>
      <w:r>
        <w:rPr>
          <w:rStyle w:val="s3"/>
          <w:color w:val="000000"/>
          <w:sz w:val="28"/>
          <w:szCs w:val="28"/>
        </w:rPr>
        <w:t xml:space="preserve">соответствии с графиками платежей) по контрактам, информация о которых включена в реестр контрактов, заключенных органами местного самоуправления и подведомственными им муниципальным казенным </w:t>
      </w:r>
      <w:proofErr w:type="spellStart"/>
      <w:r>
        <w:rPr>
          <w:rStyle w:val="s3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общем</w:t>
      </w:r>
      <w:proofErr w:type="spellEnd"/>
      <w:r>
        <w:rPr>
          <w:color w:val="000000"/>
          <w:sz w:val="28"/>
          <w:szCs w:val="28"/>
        </w:rPr>
        <w:t xml:space="preserve"> объеме </w:t>
      </w:r>
      <w:r>
        <w:rPr>
          <w:rStyle w:val="s3"/>
          <w:color w:val="000000"/>
          <w:sz w:val="28"/>
          <w:szCs w:val="28"/>
        </w:rPr>
        <w:t>оплаты по контрактам, включенным в указанные реестры (по графикам платежей), заключенным соответствующими органами местного самоуправления </w:t>
      </w:r>
      <w:r>
        <w:rPr>
          <w:color w:val="000000"/>
          <w:sz w:val="28"/>
          <w:szCs w:val="28"/>
        </w:rPr>
        <w:t>и </w:t>
      </w:r>
      <w:r>
        <w:rPr>
          <w:rStyle w:val="s3"/>
          <w:color w:val="000000"/>
          <w:sz w:val="28"/>
          <w:szCs w:val="28"/>
        </w:rPr>
        <w:t>подведомственными</w:t>
      </w:r>
      <w:r>
        <w:rPr>
          <w:color w:val="000000"/>
          <w:sz w:val="28"/>
          <w:szCs w:val="28"/>
        </w:rPr>
        <w:t> им</w:t>
      </w:r>
      <w:proofErr w:type="gramEnd"/>
      <w:r>
        <w:rPr>
          <w:color w:val="000000"/>
          <w:sz w:val="28"/>
          <w:szCs w:val="28"/>
        </w:rPr>
        <w:t xml:space="preserve"> муниципальными </w:t>
      </w:r>
      <w:r>
        <w:rPr>
          <w:rStyle w:val="s3"/>
          <w:color w:val="000000"/>
          <w:sz w:val="28"/>
          <w:szCs w:val="28"/>
        </w:rPr>
        <w:t>казенными</w:t>
      </w:r>
      <w:r>
        <w:rPr>
          <w:color w:val="000000"/>
          <w:sz w:val="28"/>
          <w:szCs w:val="28"/>
        </w:rPr>
        <w:t> и </w:t>
      </w:r>
      <w:r>
        <w:rPr>
          <w:rStyle w:val="s3"/>
          <w:color w:val="000000"/>
          <w:sz w:val="28"/>
          <w:szCs w:val="28"/>
        </w:rPr>
        <w:t>бюджетными учреждениями</w:t>
      </w:r>
      <w:r>
        <w:rPr>
          <w:color w:val="000000"/>
          <w:sz w:val="28"/>
          <w:szCs w:val="28"/>
        </w:rPr>
        <w:t>;</w:t>
      </w:r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3" w:name="sub_10032"/>
      <w:proofErr w:type="gramStart"/>
      <w:r>
        <w:rPr>
          <w:color w:val="000000"/>
          <w:sz w:val="28"/>
          <w:szCs w:val="28"/>
        </w:rPr>
        <w:t xml:space="preserve">б) доля контрактов органа местного самоуправления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> района Новосибирской области и подведомственных ему муниципальных казенных учреждений и муниципальных унитарных предприятий 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органа местного самоуправления 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> района Новосибирской области и подведомственных ему муниципальных казенных и муниципальных унитарных</w:t>
      </w:r>
      <w:proofErr w:type="gramEnd"/>
      <w:r>
        <w:rPr>
          <w:color w:val="000000"/>
          <w:sz w:val="28"/>
          <w:szCs w:val="28"/>
        </w:rPr>
        <w:t xml:space="preserve"> предприятий на приобретение товаров, работ, услуг, заключенных в отчетном финансовом году.</w:t>
      </w:r>
      <w:bookmarkEnd w:id="3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4" w:name="sub_1004"/>
      <w:r>
        <w:rPr>
          <w:color w:val="000000"/>
          <w:sz w:val="28"/>
          <w:szCs w:val="28"/>
        </w:rPr>
        <w:lastRenderedPageBreak/>
        <w:t xml:space="preserve">4. </w:t>
      </w:r>
      <w:proofErr w:type="gramStart"/>
      <w:r>
        <w:rPr>
          <w:color w:val="000000"/>
          <w:sz w:val="28"/>
          <w:szCs w:val="28"/>
        </w:rPr>
        <w:t>Органы местного самоуправления 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> района Новосибирской области 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критерии, исходя из определения их значений, в процентном отношении к объему осуществляемых органами местного самоуправления 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> района Новосибирской области и подведомственными им муниципальными казенными учреждениями и муниципальным унитарным</w:t>
      </w:r>
      <w:proofErr w:type="gramEnd"/>
      <w:r>
        <w:rPr>
          <w:color w:val="000000"/>
          <w:sz w:val="28"/>
          <w:szCs w:val="28"/>
        </w:rPr>
        <w:t xml:space="preserve"> предприятиям закупок.</w:t>
      </w:r>
      <w:bookmarkEnd w:id="4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5" w:name="sub_1005"/>
      <w:r>
        <w:rPr>
          <w:color w:val="000000"/>
          <w:sz w:val="28"/>
          <w:szCs w:val="28"/>
        </w:rPr>
        <w:t>5. В целях формирования ведомственного перечня органы местного самоуправления 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> района Новосибирской области 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  <w:bookmarkEnd w:id="5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6" w:name="sub_1006"/>
      <w:r>
        <w:rPr>
          <w:color w:val="000000"/>
          <w:sz w:val="28"/>
          <w:szCs w:val="28"/>
        </w:rPr>
        <w:t>6. Органы местного самоуправления 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> района Новосибирской области при формировании ведомственного перечня вправе включить в него дополнительно:</w:t>
      </w:r>
      <w:bookmarkEnd w:id="6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7" w:name="sub_10061"/>
      <w:r>
        <w:rPr>
          <w:color w:val="000000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  <w:bookmarkEnd w:id="7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8" w:name="sub_10062"/>
      <w:r>
        <w:rPr>
          <w:color w:val="000000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  <w:bookmarkEnd w:id="8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9" w:name="sub_10063"/>
      <w:proofErr w:type="gramStart"/>
      <w:r>
        <w:rPr>
          <w:color w:val="000000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 приложения № 1 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>
        <w:rPr>
          <w:color w:val="000000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  <w:bookmarkEnd w:id="9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10" w:name="sub_1007"/>
      <w:r>
        <w:rPr>
          <w:color w:val="000000"/>
          <w:sz w:val="28"/>
          <w:szCs w:val="28"/>
        </w:rPr>
        <w:t>7. Значения потребительских свойств и иных характеристик (в том числе предельные цены) отдельных видов товаров, работ, услуг, включенных в ведомственный перечень, устанавливаются:</w:t>
      </w:r>
      <w:bookmarkEnd w:id="10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11" w:name="sub_10071"/>
      <w:proofErr w:type="gramStart"/>
      <w:r>
        <w:rPr>
          <w:color w:val="000000"/>
          <w:sz w:val="28"/>
          <w:szCs w:val="28"/>
        </w:rPr>
        <w:lastRenderedPageBreak/>
        <w:t>а) с учетом категорий и (или) групп должностей работников органов местного самоуправления 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> района Новосибирской области и подведомственных им муниципальных казенных учреждений и муниципальных унитарных предприятий, если затраты на их приобретение в соответствии с требованиями к определению нормативных затрат на обеспечение функций органов местного самоуправления 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> района Новосибирской области, включая подведомственные муниципальные казенные учреждения и муниципальные</w:t>
      </w:r>
      <w:proofErr w:type="gramEnd"/>
      <w:r>
        <w:rPr>
          <w:color w:val="000000"/>
          <w:sz w:val="28"/>
          <w:szCs w:val="28"/>
        </w:rPr>
        <w:t xml:space="preserve"> унитарные предприятия, </w:t>
      </w:r>
      <w:proofErr w:type="gramStart"/>
      <w:r>
        <w:rPr>
          <w:color w:val="000000"/>
          <w:sz w:val="28"/>
          <w:szCs w:val="28"/>
        </w:rPr>
        <w:t>утвержденными</w:t>
      </w:r>
      <w:proofErr w:type="gramEnd"/>
      <w:r>
        <w:rPr>
          <w:color w:val="000000"/>
          <w:sz w:val="28"/>
          <w:szCs w:val="28"/>
        </w:rPr>
        <w:t xml:space="preserve"> администрацией 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> района Новосибирской области (далее - правила определения нормативных затрат), определяются с учетом категорий и (или) групп должностей работников;</w:t>
      </w:r>
      <w:bookmarkEnd w:id="11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12" w:name="sub_10072"/>
      <w:r>
        <w:rPr>
          <w:color w:val="000000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 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> района Новосибирской области.</w:t>
      </w:r>
      <w:bookmarkEnd w:id="12"/>
    </w:p>
    <w:p w:rsidR="000720D3" w:rsidRDefault="000720D3" w:rsidP="000720D3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13" w:name="sub_1008"/>
      <w:r>
        <w:rPr>
          <w:color w:val="000000"/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 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  <w:bookmarkEnd w:id="13"/>
    </w:p>
    <w:p w:rsidR="00BB3E61" w:rsidRDefault="00BB3E61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>
      <w:pPr>
        <w:sectPr w:rsidR="000720D3" w:rsidSect="00BB3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0D3" w:rsidRPr="00E55D16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ind w:left="8505" w:right="-4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sub_1100"/>
      <w:r w:rsidRPr="00E55D1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Приложение № 1</w:t>
      </w:r>
      <w:r w:rsidRPr="00E55D1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 xml:space="preserve">к </w:t>
      </w:r>
      <w:hyperlink r:id="rId4" w:anchor="sub_1000" w:history="1">
        <w:r w:rsidRPr="00E55D16">
          <w:rPr>
            <w:rFonts w:ascii="Times New Roman" w:eastAsia="Times New Roman" w:hAnsi="Times New Roman"/>
            <w:sz w:val="24"/>
            <w:szCs w:val="28"/>
            <w:lang w:eastAsia="ru-RU"/>
          </w:rPr>
          <w:t>Правилам</w:t>
        </w:r>
      </w:hyperlink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bookmarkEnd w:id="14"/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определения требований к закупаемым органами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местного самоуправления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Здвинского</w:t>
      </w:r>
      <w:proofErr w:type="spellEnd"/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и подведомственными им муниципальными казенными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учреждениями  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отдельным видам товаров, работ, услуг (в том числе предельные цены товаров, работ, услуг)</w:t>
      </w:r>
    </w:p>
    <w:p w:rsidR="000720D3" w:rsidRPr="00E55D16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D8EDE8"/>
          <w:lang w:eastAsia="ru-RU"/>
        </w:rPr>
      </w:pPr>
      <w:r w:rsidRPr="00E55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(форма)</w:t>
      </w:r>
    </w:p>
    <w:p w:rsidR="000720D3" w:rsidRPr="00E55D16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ВЕДОМСТВЕННЫЙ 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>ПЕРЕЧЕНЬ</w:t>
      </w:r>
    </w:p>
    <w:p w:rsidR="000720D3" w:rsidRPr="00E55D16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отдельных видов товаров, работ, услуг, их потребительские свойства (в том числе качество) и иные </w:t>
      </w:r>
    </w:p>
    <w:p w:rsidR="000720D3" w:rsidRPr="00E55D16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>характеристики (в том числе предельные цены товаров, работ, услуг) к ним</w:t>
      </w:r>
    </w:p>
    <w:p w:rsidR="000720D3" w:rsidRPr="00E55D16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992"/>
        <w:gridCol w:w="1701"/>
        <w:gridCol w:w="850"/>
        <w:gridCol w:w="1134"/>
        <w:gridCol w:w="2409"/>
        <w:gridCol w:w="2550"/>
        <w:gridCol w:w="852"/>
        <w:gridCol w:w="141"/>
        <w:gridCol w:w="708"/>
        <w:gridCol w:w="547"/>
        <w:gridCol w:w="1397"/>
        <w:gridCol w:w="750"/>
        <w:gridCol w:w="1138"/>
      </w:tblGrid>
      <w:tr w:rsidR="000720D3" w:rsidRPr="00E55D16" w:rsidTr="006F28F5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D3" w:rsidRPr="00E55D16" w:rsidRDefault="000720D3" w:rsidP="006F28F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№ </w:t>
            </w:r>
            <w:proofErr w:type="spellStart"/>
            <w:proofErr w:type="gramStart"/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п</w:t>
            </w:r>
            <w:proofErr w:type="spellEnd"/>
            <w:proofErr w:type="gramEnd"/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/</w:t>
            </w:r>
            <w:proofErr w:type="spellStart"/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Код по ОКПД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Единица измерения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6517F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утвержденные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администрацией</w:t>
            </w:r>
            <w:r w:rsidRPr="006517F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Здвинского</w:t>
            </w:r>
            <w:proofErr w:type="spellEnd"/>
            <w:r w:rsidRPr="006517F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а</w:t>
            </w: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5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62205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утвержденные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органами местного самоуправления</w:t>
            </w:r>
            <w:r w:rsidRPr="0062205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Здвинского</w:t>
            </w:r>
            <w:proofErr w:type="spellEnd"/>
            <w:r w:rsidRPr="0062205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а</w:t>
            </w:r>
          </w:p>
        </w:tc>
      </w:tr>
      <w:tr w:rsidR="000720D3" w:rsidRPr="00E55D16" w:rsidTr="006F28F5">
        <w:trPr>
          <w:cantSplit/>
          <w:trHeight w:val="1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D3" w:rsidRPr="00E55D16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D3" w:rsidRPr="00E55D16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D3" w:rsidRPr="00E55D16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характеристика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значение характеристики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значение характеристики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обоснование отклонения значения характеристики </w:t>
            </w:r>
            <w:proofErr w:type="gramStart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</w:t>
            </w: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</w:t>
            </w:r>
            <w:proofErr w:type="gramStart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утвержденной</w:t>
            </w:r>
            <w:proofErr w:type="gramEnd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администрацией </w:t>
            </w:r>
            <w:proofErr w:type="spellStart"/>
            <w:r>
              <w:rPr>
                <w:rFonts w:ascii="Times New Roman" w:eastAsia="Times New Roman" w:hAnsi="Times New Roman"/>
                <w:spacing w:val="-8"/>
                <w:lang w:eastAsia="ru-RU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района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функциональное назначение*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>*</w:t>
            </w:r>
          </w:p>
        </w:tc>
      </w:tr>
      <w:tr w:rsidR="000720D3" w:rsidRPr="00E55D16" w:rsidTr="006F28F5"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D3" w:rsidRPr="00E55D16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26282F"/>
                <w:spacing w:val="-6"/>
                <w:lang w:eastAsia="ru-RU"/>
              </w:rPr>
            </w:pPr>
            <w:proofErr w:type="gramStart"/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 к </w:t>
            </w:r>
            <w:hyperlink r:id="rId5" w:anchor="sub_1000" w:history="1">
              <w:r w:rsidRPr="00E55D16">
                <w:rPr>
                  <w:rFonts w:ascii="Times New Roman" w:eastAsia="Times New Roman" w:hAnsi="Times New Roman" w:cs="Arial"/>
                  <w:bCs/>
                  <w:spacing w:val="-8"/>
                  <w:lang w:eastAsia="ru-RU"/>
                </w:rPr>
                <w:t>Правилам</w:t>
              </w:r>
            </w:hyperlink>
            <w:r w:rsidRPr="00E55D16">
              <w:rPr>
                <w:rFonts w:ascii="Times New Roman" w:eastAsia="Times New Roman" w:hAnsi="Times New Roman" w:cs="Arial"/>
                <w:bCs/>
                <w:color w:val="000000"/>
                <w:spacing w:val="-8"/>
                <w:shd w:val="clear" w:color="auto" w:fill="D8EDE8"/>
                <w:lang w:eastAsia="ru-RU"/>
              </w:rPr>
              <w:t xml:space="preserve"> 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определения требований к закупаемым органами  </w:t>
            </w:r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местного самоуправления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Здвинского</w:t>
            </w:r>
            <w:proofErr w:type="spellEnd"/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а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и подведомственными им муниципальными казенными </w:t>
            </w:r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учреждениями  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отдельным видам товаров, работ, услуг (в том числе предельные цены товаров, работ, услуг), утвержденны</w:t>
            </w:r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х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Здвинского</w:t>
            </w:r>
            <w:proofErr w:type="spellEnd"/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а</w:t>
            </w:r>
            <w:proofErr w:type="gramEnd"/>
          </w:p>
        </w:tc>
      </w:tr>
      <w:tr w:rsidR="000720D3" w:rsidRPr="00E55D16" w:rsidTr="006F28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</w:tr>
      <w:tr w:rsidR="000720D3" w:rsidRPr="00E55D16" w:rsidTr="006F28F5"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Дополнительный перечень отдельных видов товаров, работ, услуг, определенный органом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местного самоуправления</w:t>
            </w: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Здвинского</w:t>
            </w:r>
            <w:proofErr w:type="spellEnd"/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а</w:t>
            </w:r>
          </w:p>
        </w:tc>
      </w:tr>
      <w:tr w:rsidR="000720D3" w:rsidRPr="00E55D16" w:rsidTr="006F28F5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D3" w:rsidRPr="00E55D16" w:rsidRDefault="000720D3" w:rsidP="006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</w:tr>
    </w:tbl>
    <w:p w:rsidR="000720D3" w:rsidRPr="00E55D16" w:rsidRDefault="000720D3" w:rsidP="00072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lang w:eastAsia="ru-RU"/>
        </w:rPr>
      </w:pPr>
      <w:r w:rsidRPr="00E55D16">
        <w:rPr>
          <w:rFonts w:ascii="Times New Roman" w:eastAsia="Times New Roman" w:hAnsi="Times New Roman"/>
          <w:spacing w:val="-6"/>
          <w:lang w:eastAsia="ru-RU"/>
        </w:rPr>
        <w:t>--------------------------------</w:t>
      </w: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  <w:bookmarkStart w:id="15" w:name="P153"/>
      <w:bookmarkEnd w:id="15"/>
      <w:r w:rsidRPr="00E55D16"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 xml:space="preserve">&lt;*&gt; </w:t>
      </w:r>
      <w:r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>Указываются коды подкатегорий товаров, работ, услуг</w:t>
      </w: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 xml:space="preserve">&lt;*&gt; </w:t>
      </w:r>
      <w:r w:rsidRPr="00E55D16"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</w:r>
      <w:proofErr w:type="gramEnd"/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</w:p>
    <w:p w:rsidR="000720D3" w:rsidRPr="00E55D16" w:rsidRDefault="000720D3" w:rsidP="000720D3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</w:p>
    <w:p w:rsidR="000720D3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20D3" w:rsidRPr="00E55D16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Pr="00F71BE2" w:rsidRDefault="000720D3" w:rsidP="000720D3">
      <w:pPr>
        <w:spacing w:after="0" w:line="240" w:lineRule="auto"/>
        <w:jc w:val="right"/>
        <w:rPr>
          <w:rFonts w:ascii="Times New Roman" w:hAnsi="Times New Roman"/>
        </w:rPr>
      </w:pPr>
      <w:r w:rsidRPr="00F71BE2">
        <w:rPr>
          <w:rFonts w:ascii="Times New Roman" w:hAnsi="Times New Roman"/>
        </w:rPr>
        <w:t>ПРИЛОЖЕНИЕ № 2</w:t>
      </w:r>
    </w:p>
    <w:p w:rsidR="000720D3" w:rsidRDefault="000720D3" w:rsidP="000720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 </w:t>
      </w:r>
      <w:hyperlink r:id="rId6" w:anchor="sub_1000" w:history="1">
        <w:r w:rsidRPr="00E55D16">
          <w:rPr>
            <w:rFonts w:ascii="Times New Roman" w:eastAsia="Times New Roman" w:hAnsi="Times New Roman"/>
            <w:sz w:val="24"/>
            <w:szCs w:val="28"/>
            <w:lang w:eastAsia="ru-RU"/>
          </w:rPr>
          <w:t>Правилам</w:t>
        </w:r>
      </w:hyperlink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определения требований </w:t>
      </w:r>
      <w:proofErr w:type="gramStart"/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proofErr w:type="gramEnd"/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закупаемым </w:t>
      </w:r>
    </w:p>
    <w:p w:rsidR="000720D3" w:rsidRDefault="000720D3" w:rsidP="000720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органами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местного самоуправления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0720D3" w:rsidRDefault="000720D3" w:rsidP="000720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Здвинского</w:t>
      </w:r>
      <w:proofErr w:type="spellEnd"/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и </w:t>
      </w:r>
      <w:proofErr w:type="gramStart"/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>подведомственными</w:t>
      </w:r>
      <w:proofErr w:type="gramEnd"/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им </w:t>
      </w:r>
    </w:p>
    <w:p w:rsidR="000720D3" w:rsidRDefault="000720D3" w:rsidP="000720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муниципальными казенными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учреждениями  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0720D3" w:rsidRDefault="000720D3" w:rsidP="000720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отдельным видам товаров, работ, услуг </w:t>
      </w:r>
    </w:p>
    <w:p w:rsidR="000720D3" w:rsidRPr="009120DB" w:rsidRDefault="000720D3" w:rsidP="000720D3">
      <w:pPr>
        <w:spacing w:after="0" w:line="240" w:lineRule="auto"/>
        <w:jc w:val="right"/>
        <w:rPr>
          <w:rFonts w:ascii="Times New Roman" w:hAnsi="Times New Roman"/>
          <w:color w:val="FF0000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>(в том числе предельные цены товаров, работ, услуг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</w:t>
      </w:r>
      <w:r>
        <w:rPr>
          <w:rFonts w:ascii="Times New Roman" w:hAnsi="Times New Roman"/>
        </w:rPr>
        <w:t xml:space="preserve"> </w:t>
      </w:r>
    </w:p>
    <w:p w:rsidR="000720D3" w:rsidRPr="00F71BE2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0720D3" w:rsidRPr="00F71BE2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0720D3" w:rsidRPr="00F71BE2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0720D3" w:rsidRPr="00F71BE2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lang w:eastAsia="ru-RU"/>
        </w:rPr>
      </w:pPr>
    </w:p>
    <w:p w:rsidR="000720D3" w:rsidRPr="00F71BE2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1BE2">
        <w:rPr>
          <w:rFonts w:ascii="Times New Roman" w:hAnsi="Times New Roman"/>
          <w:b/>
          <w:lang w:eastAsia="ru-RU"/>
        </w:rPr>
        <w:t>ОБЯЗАТЕЛЬНЫЙ ПЕРЕЧЕНЬ</w:t>
      </w:r>
    </w:p>
    <w:p w:rsidR="000720D3" w:rsidRPr="00F71BE2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1BE2">
        <w:rPr>
          <w:rFonts w:ascii="Times New Roman" w:hAnsi="Times New Roman"/>
          <w:b/>
          <w:lang w:eastAsia="ru-RU"/>
        </w:rPr>
        <w:t>отдельных видов товаров, работ, услуг, в отношении которых определяются требования к  потребительским свойствам (в том числе качеству) и иным характеристикам (в том числе предельные цены товаров, работ, услуг)</w:t>
      </w:r>
    </w:p>
    <w:p w:rsidR="000720D3" w:rsidRDefault="000720D3" w:rsidP="000720D3"/>
    <w:tbl>
      <w:tblPr>
        <w:tblpPr w:leftFromText="180" w:rightFromText="180" w:vertAnchor="text" w:horzAnchor="margin" w:tblpXSpec="center" w:tblpY="199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1052"/>
        <w:gridCol w:w="1131"/>
        <w:gridCol w:w="1131"/>
        <w:gridCol w:w="708"/>
        <w:gridCol w:w="992"/>
        <w:gridCol w:w="1572"/>
        <w:gridCol w:w="1559"/>
        <w:gridCol w:w="144"/>
        <w:gridCol w:w="140"/>
        <w:gridCol w:w="14"/>
        <w:gridCol w:w="1687"/>
        <w:gridCol w:w="14"/>
      </w:tblGrid>
      <w:tr w:rsidR="000720D3" w:rsidRPr="00816AF4" w:rsidTr="006F28F5">
        <w:trPr>
          <w:gridAfter w:val="1"/>
          <w:wAfter w:w="14" w:type="dxa"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7947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720D3" w:rsidRPr="00816AF4" w:rsidTr="006F28F5">
        <w:trPr>
          <w:gridAfter w:val="1"/>
          <w:wAfter w:w="14" w:type="dxa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1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0720D3" w:rsidRPr="00816AF4" w:rsidTr="006F28F5">
        <w:trPr>
          <w:gridAfter w:val="1"/>
          <w:wAfter w:w="14" w:type="dxa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1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20D3" w:rsidRPr="00816AF4" w:rsidTr="006F28F5">
        <w:trPr>
          <w:gridAfter w:val="1"/>
          <w:wAfter w:w="14" w:type="dxa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"специалисты"</w:t>
            </w:r>
          </w:p>
        </w:tc>
      </w:tr>
      <w:tr w:rsidR="000720D3" w:rsidRPr="00816AF4" w:rsidTr="006F28F5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Заместитель руководителя  </w:t>
            </w:r>
          </w:p>
        </w:tc>
        <w:tc>
          <w:tcPr>
            <w:tcW w:w="144" w:type="dxa"/>
            <w:tcBorders>
              <w:top w:val="nil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20D3" w:rsidRPr="00816AF4" w:rsidTr="006F28F5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Машины вычислительные электронные цифровые портативные массой не более 10 кг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для автоматической обработки данных "ноутбуки").</w:t>
            </w:r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Пояснения по требуемой продукции: ноутбуки.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размер и тип экрана, вес, тип процессора, частота процессора, размер оперативной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памяти, объем накопителя, тип жесткого диска, оптический привод, наличие модулей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0720D3" w:rsidRPr="00816AF4" w:rsidTr="006F28F5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кой обработки данных: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запоминаю-щие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устройства, устройства ввода, устройства вывода.</w:t>
            </w:r>
          </w:p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</w:t>
            </w:r>
          </w:p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компьютеры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персональ-ные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настольные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0720D3" w:rsidRPr="00816AF4" w:rsidTr="006F28F5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Устройства ввода/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выво-да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данных, содержащие или не содержащие в одном корпусе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запоминаю-щие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устройства.</w:t>
            </w:r>
          </w:p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 рублей</w:t>
            </w:r>
          </w:p>
        </w:tc>
      </w:tr>
      <w:tr w:rsidR="000720D3" w:rsidRPr="00816AF4" w:rsidTr="006F28F5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Аппаратура, передающая для радиосвязи, радиовещания и телевидения.</w:t>
            </w:r>
          </w:p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 тыс.</w:t>
            </w:r>
          </w:p>
        </w:tc>
      </w:tr>
      <w:tr w:rsidR="000720D3" w:rsidRPr="00816AF4" w:rsidTr="006F28F5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20D3" w:rsidRPr="00816AF4" w:rsidTr="006F28F5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,5 млн.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 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,2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млн.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20D3" w:rsidRPr="00816AF4" w:rsidTr="006F28F5">
        <w:trPr>
          <w:trHeight w:val="5340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    6.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</w:tc>
      </w:tr>
      <w:tr w:rsidR="000720D3" w:rsidRPr="00816AF4" w:rsidTr="006F28F5">
        <w:trPr>
          <w:trHeight w:val="4812"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</w:tr>
      <w:tr w:rsidR="000720D3" w:rsidRPr="00816AF4" w:rsidTr="006F28F5">
        <w:trPr>
          <w:trHeight w:val="870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tcBorders>
              <w:left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  <w:tr w:rsidR="000720D3" w:rsidRPr="00816AF4" w:rsidTr="006F28F5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Мебель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материал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(металл)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20D3" w:rsidRPr="00816AF4" w:rsidTr="006F28F5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9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spellEnd"/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B4534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spellEnd"/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44" w:type="dxa"/>
            <w:tcBorders>
              <w:left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ное значение - </w:t>
            </w:r>
          </w:p>
          <w:p w:rsidR="000720D3" w:rsidRPr="00816AF4" w:rsidRDefault="000720D3" w:rsidP="006F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древесина хвойных; возможные значения: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венных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</w:tbl>
    <w:p w:rsidR="000720D3" w:rsidRDefault="000720D3" w:rsidP="000720D3"/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Default="000720D3" w:rsidP="000720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0D3" w:rsidRPr="00E55D16" w:rsidRDefault="000720D3" w:rsidP="00072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20D3" w:rsidRDefault="000720D3">
      <w:pPr>
        <w:sectPr w:rsidR="000720D3" w:rsidSect="000720D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p w:rsidR="000720D3" w:rsidRDefault="000720D3"/>
    <w:sectPr w:rsidR="000720D3" w:rsidSect="00BB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D3"/>
    <w:rsid w:val="000720D3"/>
    <w:rsid w:val="00081D0A"/>
    <w:rsid w:val="003E555F"/>
    <w:rsid w:val="004D6B54"/>
    <w:rsid w:val="005B1B6A"/>
    <w:rsid w:val="00BB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7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720D3"/>
  </w:style>
  <w:style w:type="paragraph" w:customStyle="1" w:styleId="p2">
    <w:name w:val="p2"/>
    <w:basedOn w:val="a"/>
    <w:rsid w:val="0007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7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7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7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7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7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7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7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720D3"/>
  </w:style>
  <w:style w:type="paragraph" w:customStyle="1" w:styleId="p13">
    <w:name w:val="p13"/>
    <w:basedOn w:val="a"/>
    <w:rsid w:val="0007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7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7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7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5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4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2738</Words>
  <Characters>15612</Characters>
  <Application>Microsoft Office Word</Application>
  <DocSecurity>0</DocSecurity>
  <Lines>130</Lines>
  <Paragraphs>36</Paragraphs>
  <ScaleCrop>false</ScaleCrop>
  <Company/>
  <LinksUpToDate>false</LinksUpToDate>
  <CharactersWithSpaces>18314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6</cp:revision>
  <cp:lastPrinted>2018-02-28T08:55:00Z</cp:lastPrinted>
  <dcterms:created xsi:type="dcterms:W3CDTF">2018-02-28T08:50:00Z</dcterms:created>
  <dcterms:modified xsi:type="dcterms:W3CDTF">2018-03-01T13:11:00Z</dcterms:modified>
</cp:coreProperties>
</file>