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АДМИНИСТРАЦИЯ </w:t>
      </w:r>
      <w:r w:rsidR="0020409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ПЕТРАКОВСКОГО</w:t>
      </w: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СЕЛЬСОВЕТА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ЗДВИНСКОГО РАЙОНА НОВОСИБИРСКОЙ ОБЛАСТИ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ПОСТАНОВЛЕНИЕ</w:t>
      </w:r>
    </w:p>
    <w:p w:rsidR="008614F7" w:rsidRPr="008614F7" w:rsidRDefault="00B30C6B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</w:t>
      </w:r>
      <w:r w:rsidR="007D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.02.2018 года № 17</w:t>
      </w:r>
      <w:r w:rsidR="008614F7"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по 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согласованию решения о проведении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ярмарки и схемы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tgtFrame="_blank" w:history="1">
        <w:r w:rsidRPr="008614F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tgtFrame="_blank" w:history="1">
        <w:r w:rsidRPr="008614F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от 27.07.2010 № 210-ФЗ "Об организации предоставления государственных и муниципальных услуг"</w:t>
        </w:r>
      </w:hyperlink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в целях повышения качества и доступности предоставляемых муниципальных услуг, администрация </w:t>
      </w:r>
      <w:proofErr w:type="spellStart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ПОСТАНОВЛЯЕТ: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Утвердить прилагаемый Административный регламент предоставления муниципальной услуги по 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согласованию решения о проведении ярмарки и схемы ярмарки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подлежит официальному опубликованию в периодическом печатном издании органа местного самоуправления «Вестник </w:t>
      </w:r>
      <w:proofErr w:type="spellStart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» и размещению на официальном сайте администрации </w:t>
      </w:r>
      <w:proofErr w:type="spellStart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30C6B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</w:t>
      </w:r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614F7" w:rsidRPr="008614F7" w:rsidRDefault="00B30C6B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                                         Э.В. Щербаков</w:t>
      </w:r>
    </w:p>
    <w:tbl>
      <w:tblPr>
        <w:tblpPr w:leftFromText="180" w:rightFromText="180" w:horzAnchor="margin" w:tblpY="1311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3"/>
        <w:gridCol w:w="4792"/>
      </w:tblGrid>
      <w:tr w:rsidR="008614F7" w:rsidRPr="008614F7" w:rsidTr="00B30C6B">
        <w:trPr>
          <w:trHeight w:val="1437"/>
        </w:trPr>
        <w:tc>
          <w:tcPr>
            <w:tcW w:w="4593" w:type="dxa"/>
            <w:shd w:val="clear" w:color="auto" w:fill="FFFFFF"/>
            <w:vAlign w:val="center"/>
            <w:hideMark/>
          </w:tcPr>
          <w:p w:rsidR="008614F7" w:rsidRDefault="008614F7" w:rsidP="00B30C6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30C6B" w:rsidRDefault="00B30C6B" w:rsidP="00B30C6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30C6B" w:rsidRDefault="00B30C6B" w:rsidP="00B30C6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30C6B" w:rsidRDefault="00B30C6B" w:rsidP="00B30C6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30C6B" w:rsidRPr="008614F7" w:rsidRDefault="00B30C6B" w:rsidP="00B30C6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92" w:type="dxa"/>
            <w:shd w:val="clear" w:color="auto" w:fill="FFFFFF"/>
            <w:vAlign w:val="center"/>
            <w:hideMark/>
          </w:tcPr>
          <w:p w:rsidR="008614F7" w:rsidRPr="008614F7" w:rsidRDefault="008614F7" w:rsidP="00B30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8614F7" w:rsidRPr="008614F7" w:rsidRDefault="008614F7" w:rsidP="00B30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614F7" w:rsidRPr="008614F7" w:rsidRDefault="00B30C6B" w:rsidP="00B30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Петраковского</w:t>
            </w:r>
            <w:proofErr w:type="spellEnd"/>
            <w:r w:rsidR="008614F7"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8614F7" w:rsidRPr="008614F7" w:rsidRDefault="008614F7" w:rsidP="00B30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8614F7" w:rsidRPr="008614F7" w:rsidRDefault="008614F7" w:rsidP="00B30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  <w:p w:rsidR="008614F7" w:rsidRPr="008614F7" w:rsidRDefault="00B30C6B" w:rsidP="00B30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26</w:t>
            </w:r>
            <w:r w:rsidR="007D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.02.2018 года №17 </w:t>
            </w:r>
            <w:r w:rsidR="008614F7" w:rsidRPr="00861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</w:t>
            </w:r>
          </w:p>
        </w:tc>
      </w:tr>
    </w:tbl>
    <w:p w:rsidR="00B30C6B" w:rsidRDefault="00B30C6B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C6B" w:rsidRDefault="00B30C6B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C6B" w:rsidRDefault="00B30C6B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0C6B" w:rsidRPr="008614F7" w:rsidRDefault="00B30C6B" w:rsidP="00B30C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АДМИНИСТРАТИВНЫЙ РЕГЛАМЕНТ</w:t>
      </w:r>
    </w:p>
    <w:p w:rsidR="00B30C6B" w:rsidRDefault="00B30C6B" w:rsidP="00B30C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предоставления муниципальной услуги по согласованию решения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согласовании проведения  ярмарок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Петраковского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сельсовета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предоставления муниципальной услуги по 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согласованию решения о проведении ярмарки и схемы ярмарки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муниципальная услуга) устанавливает порядок и стандарт предоставления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о предоставлении муниципальной услуги: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нахождения 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Администрация)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Почтовый адрес:</w:t>
      </w:r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632961 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Новосибирская область,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Здвинский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етраки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Клубная,16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Телефон/факс: 8 (38363) 33-360, </w:t>
      </w:r>
      <w:r w:rsidR="00B3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35-145</w:t>
      </w:r>
    </w:p>
    <w:p w:rsidR="008614F7" w:rsidRPr="00B30C6B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6" w:tgtFrame="_blank" w:history="1">
        <w:proofErr w:type="spellStart"/>
        <w:r w:rsidR="00B30C6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petrakiadm</w:t>
        </w:r>
        <w:proofErr w:type="spellEnd"/>
        <w:r w:rsidR="00B30C6B" w:rsidRPr="00B30C6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</w:t>
        </w:r>
      </w:hyperlink>
      <w:r w:rsidR="00B30C6B" w:rsidRPr="00B30C6B">
        <w:t xml:space="preserve"> </w:t>
      </w:r>
      <w:proofErr w:type="spellStart"/>
      <w:r w:rsidR="00B30C6B">
        <w:rPr>
          <w:lang w:val="en-US"/>
        </w:rPr>
        <w:t>yandex</w:t>
      </w:r>
      <w:proofErr w:type="spellEnd"/>
      <w:r w:rsidR="00B30C6B" w:rsidRPr="00B30C6B">
        <w:t>.</w:t>
      </w:r>
      <w:proofErr w:type="spellStart"/>
      <w:r w:rsidR="00B30C6B">
        <w:rPr>
          <w:lang w:val="en-US"/>
        </w:rPr>
        <w:t>ru</w:t>
      </w:r>
      <w:proofErr w:type="spellEnd"/>
    </w:p>
    <w:p w:rsidR="008614F7" w:rsidRPr="00BC4528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 для информирования по вопросам, связанным с предоставлением муниципальной услуги </w:t>
      </w:r>
      <w:r w:rsidR="00BC4528">
        <w:rPr>
          <w:rFonts w:ascii="Arial" w:eastAsia="Times New Roman" w:hAnsi="Arial" w:cs="Arial"/>
          <w:color w:val="000000"/>
          <w:sz w:val="28"/>
          <w:lang w:eastAsia="ru-RU"/>
        </w:rPr>
        <w:t>8 (38363) 33-360, 3</w:t>
      </w:r>
      <w:r w:rsidR="00BC4528" w:rsidRPr="00BC4528">
        <w:rPr>
          <w:rFonts w:ascii="Arial" w:eastAsia="Times New Roman" w:hAnsi="Arial" w:cs="Arial"/>
          <w:color w:val="000000"/>
          <w:sz w:val="28"/>
          <w:lang w:eastAsia="ru-RU"/>
        </w:rPr>
        <w:t>5</w:t>
      </w:r>
      <w:r w:rsidRPr="008614F7">
        <w:rPr>
          <w:rFonts w:ascii="Arial" w:eastAsia="Times New Roman" w:hAnsi="Arial" w:cs="Arial"/>
          <w:color w:val="000000"/>
          <w:sz w:val="28"/>
          <w:lang w:eastAsia="ru-RU"/>
        </w:rPr>
        <w:t>-</w:t>
      </w:r>
      <w:r w:rsidR="00BC4528" w:rsidRPr="00BC4528">
        <w:rPr>
          <w:rFonts w:ascii="Arial" w:eastAsia="Times New Roman" w:hAnsi="Arial" w:cs="Arial"/>
          <w:color w:val="000000"/>
          <w:sz w:val="28"/>
          <w:lang w:eastAsia="ru-RU"/>
        </w:rPr>
        <w:t>145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 администрации </w:t>
      </w:r>
      <w:proofErr w:type="spellStart"/>
      <w:r w:rsidR="00BC4528" w:rsidRP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7"/>
        <w:gridCol w:w="2909"/>
        <w:gridCol w:w="3469"/>
      </w:tblGrid>
      <w:tr w:rsidR="008614F7" w:rsidRPr="008614F7" w:rsidTr="008614F7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Перерыв</w:t>
            </w:r>
          </w:p>
        </w:tc>
      </w:tr>
      <w:tr w:rsidR="008614F7" w:rsidRPr="008614F7" w:rsidTr="008614F7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– 17:00</w:t>
            </w:r>
          </w:p>
        </w:tc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 – 13:00</w:t>
            </w:r>
          </w:p>
        </w:tc>
      </w:tr>
      <w:tr w:rsidR="008614F7" w:rsidRPr="008614F7" w:rsidTr="008614F7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</w:t>
            </w:r>
          </w:p>
        </w:tc>
      </w:tr>
      <w:tr w:rsidR="008614F7" w:rsidRPr="008614F7" w:rsidTr="008614F7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614F7" w:rsidRPr="008614F7" w:rsidRDefault="008614F7" w:rsidP="0086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4528" w:rsidRPr="00B30C6B" w:rsidRDefault="008614F7" w:rsidP="00BC4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официального сайта администрации </w:t>
      </w:r>
      <w:proofErr w:type="spellStart"/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 (далее – сайт в сети Интернет): </w:t>
      </w:r>
      <w:hyperlink r:id="rId7" w:tgtFrame="_blank" w:history="1">
        <w:proofErr w:type="spellStart"/>
        <w:r w:rsidR="00BC45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petrakiadm</w:t>
        </w:r>
        <w:proofErr w:type="spellEnd"/>
        <w:r w:rsidR="00BC4528" w:rsidRPr="00B30C6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@</w:t>
        </w:r>
      </w:hyperlink>
      <w:r w:rsidR="00BC4528" w:rsidRPr="00B30C6B">
        <w:t xml:space="preserve"> </w:t>
      </w:r>
      <w:proofErr w:type="spellStart"/>
      <w:r w:rsidR="00BC4528">
        <w:rPr>
          <w:lang w:val="en-US"/>
        </w:rPr>
        <w:t>yandex</w:t>
      </w:r>
      <w:proofErr w:type="spellEnd"/>
      <w:r w:rsidR="00BC4528" w:rsidRPr="00B30C6B">
        <w:t>.</w:t>
      </w:r>
      <w:proofErr w:type="spellStart"/>
      <w:r w:rsidR="00BC4528">
        <w:rPr>
          <w:lang w:val="en-US"/>
        </w:rPr>
        <w:t>ru</w:t>
      </w:r>
      <w:proofErr w:type="spell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Единого портала государственных и муниципальных услуг (функций):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Портала государственных и муниципальных услуг (функций) области: www.54gosuslugi.ru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многофункциональных центров предоставления государственных и муниципальных услуг 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- МФЦ)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МФЦ: 632950 Новосибирс</w:t>
      </w:r>
      <w:r w:rsidR="002D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обл., </w:t>
      </w:r>
      <w:proofErr w:type="spellStart"/>
      <w:r w:rsidR="002D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Здвинский</w:t>
      </w:r>
      <w:proofErr w:type="spellEnd"/>
      <w:r w:rsidR="002D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2D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2D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2D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етраки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Мира 4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МФЦ: 8(383) 217-70-52;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МФЦ: mfc@mfc-nso.ru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МФЦ: понедельник- пятница с 9-00 часов до 18-00 часов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Выходной: суббота, воскресенье.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Способы и порядок получения информации о правилах предоставления муниципальной услуги: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посредством телефонной связи;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электронной почты,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помещениях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Едином портале государственных и муниципальных услуг (функций);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Портале государственных и муниципальных услуг (функций) области.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в сети Интернет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и муниципальных услуг (функций) Вологодской области.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Информирование по вопросам предоставления муниципальной услуги осуществляется специалистами администрации, ответственными за информирование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Информирование о правилах предоставления муниципальной услуги осуществляется по следующим вопросам: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и муниципальные служащие Администрации, уполномоченные предоставлять муниципальную услугу и номера контактных телефонов;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 работы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 в сети Интернет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администрации, МФЦ;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формы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 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в сети Интернет;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и муниципальных услуг (функций) Новосибирской области;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информационных стендах Администрации, МФЦ.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Стандарт предоставления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Согласование решения о проведении ярмарки и схемы ярмарки</w:t>
      </w:r>
      <w:r w:rsidRPr="00861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Муниципальная услуга предоставляется: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администрацией </w:t>
      </w:r>
      <w:proofErr w:type="spellStart"/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МФЦ по месту жительства заявителя.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Должностные лица, ответственные за предоставление муниципальной услуги, определяются решением Администрации,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размещается на официальном сайте Администрации, на информационном стенде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Toc294183574"/>
      <w:bookmarkEnd w:id="0"/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Результатом предоставления муниципальной услуги является: согласование решения о проведении ярмарки и схемы ярмарки;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согласовании решения о проведении ярмарки и схемы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Toc294183575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2.4.1. Общий срок предоставления муниципальной услуги со дня регистрации заявления составляет не более 3 рабочих дней.</w:t>
      </w:r>
      <w:bookmarkEnd w:id="1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2.5.1. Предоставление муниципальной услуги осуществляется в соответствии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4F7" w:rsidRPr="008614F7" w:rsidRDefault="000074CC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8614F7" w:rsidRPr="008614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Конституцией</w:t>
        </w:r>
      </w:hyperlink>
      <w:r w:rsidR="008614F7"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Российской Федерации;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B55DA" w:rsidRPr="008614F7" w:rsidRDefault="00EB55DA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Новосибирской области от 14.07. 2011 года № 303-п «Об утверждения Порядка организации ярмарок на территории Новосибирской области и продажи товаров (выполнения работ, оказания услуг) на них)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административным регламентом.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заявитель представляет: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 форме согласно приложению 1 к настоящему административному регламенту;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проведении ярмарки, подписанное заявителем, в котором должна содержаться следующая информация: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ярмарки;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реализуемых на ярмарке товаров;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проведения ярмарки;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место проведения;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работы;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предоставления торговых мест на ярмарке;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В случае обращения представителя заявителя представляется документ, подтверждающий его полномочия.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При обращении в Администрацию (МФЦ) заявитель (его представитель) предъявляет документ, удостоверяющий личность.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 Заявление оформляется на русском языке, заверяется подписью заявителя.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 Заявление о предоставлении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области» либо путем направления электронного документа на официальную электронную почту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Администрацию заявления и прилагаемых нему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получении заявления).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 заявителя (представителя заявителя).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2.7. </w:t>
      </w:r>
      <w:proofErr w:type="gramStart"/>
      <w:r w:rsidRPr="003C08DB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</w:t>
      </w:r>
      <w:proofErr w:type="gramEnd"/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 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2.7.2. Запрещено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</w:t>
      </w:r>
      <w:r w:rsidRPr="003C08DB">
        <w:rPr>
          <w:sz w:val="28"/>
          <w:szCs w:val="28"/>
        </w:rPr>
        <w:lastRenderedPageBreak/>
        <w:t>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 2.8. Исчерпывающий перечень оснований для отказа в приеме документов, необходимых для предоставления муниципальной услуги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 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 2.9. Исчерпывающий перечень оснований для приостановления или отказа в предоставлении муниципальной услуги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 2.9.1. Основания для приостановления предоставления муниципальной услуги отсутствуют.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 2.9.2. Основания для отказа в предоставлении муниципальной услуги:</w:t>
      </w:r>
    </w:p>
    <w:p w:rsidR="003C08DB" w:rsidRPr="003C08DB" w:rsidRDefault="003C08DB" w:rsidP="003C08DB">
      <w:pPr>
        <w:rPr>
          <w:sz w:val="28"/>
          <w:szCs w:val="28"/>
        </w:rPr>
      </w:pPr>
      <w:r w:rsidRPr="003C08DB">
        <w:rPr>
          <w:sz w:val="28"/>
          <w:szCs w:val="28"/>
        </w:rPr>
        <w:t xml:space="preserve"> несоблюдения формы и сроков подачи заявления о согласовании решения о проведении ярмарки; совпадения места и времени проведения ярмарки, указанных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 представление неполного пакета документов, подлежащих представлению с заявлением; планирование организации ярмарки в месте, не определенном перечнем мест для организации ярмарок и продажи товаров (выполнения работ, оказание услуг)</w:t>
      </w:r>
      <w:r>
        <w:rPr>
          <w:sz w:val="28"/>
          <w:szCs w:val="28"/>
        </w:rPr>
        <w:t xml:space="preserve"> на них.</w:t>
      </w:r>
    </w:p>
    <w:p w:rsidR="008614F7" w:rsidRPr="008614F7" w:rsidRDefault="003C08DB" w:rsidP="003C08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614F7"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Услуги, которые является необходимыми и обязательными для предоставления муниципальной услуги, отсутствуют.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2.11.1. Предоставление муниципальной услуги осуществляется для заявителей на безвозмездной основе.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регистрации запроса заявителя о предоставлении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 </w:t>
      </w:r>
      <w:hyperlink r:id="rId9" w:tgtFrame="_blank" w:history="1">
        <w:r w:rsidRPr="008614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книге</w:t>
        </w:r>
      </w:hyperlink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регистрации заявлений (далее также - Книга регистрации).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Требования к помещениям, в которых предоставляется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Места информирования, предназначенные для ознакомления заявителя с информационными материалами, оборудуются информационным стендом, 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содержащим визуальную, текстовую и </w:t>
      </w: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мультимедийную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 правилах предоставления муниципальной услуги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информации от Администрации; номера кабинетов Администрации,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Администрации;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размещает в занимаемых ее помещениях иную информацию, необходимую для оперативного информирования о порядке предоставления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 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документов, необходимых для получения муниципальной услуги, форма заявления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 w:rsidRPr="008614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294183582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Показатели доступности и качества муниципальной услуги</w:t>
      </w:r>
      <w:bookmarkEnd w:id="2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Показателями доступности муниципальной услуги являются: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полнота предоставляемой информации о порядке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заявителем способа подачи документов.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Показателями качества муниципальной услуги являются: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Перечень классов средств электронной подписи, которые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к использованию при обращении за получением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оказываемой с применением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С учетом </w:t>
      </w:r>
      <w:hyperlink r:id="rId10" w:tgtFrame="_blank" w:history="1">
        <w:r w:rsidRPr="008614F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Требований</w:t>
        </w:r>
      </w:hyperlink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КС3, КВ1, КВ2 и КА1.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заявления;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заявления и принятие решения;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подготовленных документов заявителю.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Блок-схема предоставления муниципальной услуги приведена в приложении 2 к настоящему административному регламенту.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Прием и регистрация заявления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3.3.2. Специалист, ответственный за прием и регистрацию заявления день поступления заявления: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регистрацию заявления в книге регистрации заявлений;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Рассмотрение заявления и принятие решения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В течение 1 дня со дня регистрации заявления специалист, ответственный за предоставление муниципальной услуги: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Решение принимается в форме муниципального правового акта.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Выдача (направление) подготовленных документов заявителю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Юридическим фактом, являющимся основанием для начала исполнения административной процедуры является подписание решения по заявлению.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Специалист, ответственный за предоставление муниципальной услуги, не позднее 1 рабочего дня со дня принятия решения: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или направляет заявителю решение о согласовании или об отказе в согласовании решения о проведении ярмарки и схемы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должностными лицами Администрации</w:t>
      </w:r>
      <w:r w:rsidRPr="008614F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осуществляют должностные лица, определенные муниципальным правовым актом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Общий контроль над полнотой и качеством предоставления муниципальной услуги осуществляет Глава Администрации.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устанавливающих требования к предоставлению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проверок –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год, внеплановые – по конкретному обращению заявителя.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Администрации, и работников МФЦ, ответственных за предоставление муниципальной услуги.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может обратиться с жалобой, в том числе в следующих случаях: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для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досудебном порядке могут быть обжалованы действия (бездействие) и решения: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 Администрации, муниципальных служащих – Главе </w:t>
      </w:r>
      <w:proofErr w:type="spellStart"/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Жалоба должна содержать: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</w:t>
      </w: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Случаи отказа в удовлетворении жалобы: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нарушения порядка предоставления муниципальной услуги;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По результатам рассмотрения жалобы принимается одно из следующих решений: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образования, а также в иных формах;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удовлетворении жалобы.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4E2B" w:rsidRDefault="006C4E2B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B" w:rsidRDefault="006C4E2B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B" w:rsidRDefault="006C4E2B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B" w:rsidRDefault="006C4E2B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B" w:rsidRDefault="006C4E2B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E2B" w:rsidRDefault="006C4E2B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ind w:left="51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</w:t>
      </w:r>
      <w:proofErr w:type="spellStart"/>
      <w:r w:rsidR="00BC4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Здвинского</w:t>
      </w:r>
      <w:proofErr w:type="spell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согласовании решения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ярмарки и схемы ярмарки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Организатор ярмарки 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 и отчество индивидуального предпринимателя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или полное и сокращенное наименование юридического лица, в том числе его фирменное наименование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организационно-правовая форма (для юридического лица)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Место нахождения организатора ярмарки 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юридического лица или место жительства индивидуального предпринимателя)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Фамилия, имя, отчество руководителя и контактный телефон: 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(для юридических лиц и индивидуальных предпринимателей)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Фамилия, имя, отчество лица, ответственного за проведение ярмарки, 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Государственный регистрационный номер записи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юридического лица или индивидуального предпринимателя (ОГРН) 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документа, подтверждающего факт внесения сведений о юридическом лице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Единый государственный реестр юридических лиц или об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 в Единый государственный реестр </w:t>
      </w:r>
      <w:proofErr w:type="gramStart"/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Идентификационный номер налогоплательщика (ИНН) и данные документа о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заявителя на учет в налоговом органе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Цель организации ярмарки 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Специализация ярмарки _________________________________________________.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Тип ярмарки __________________________________________________________.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Количество мест для продажи товаров (выполнения работ, оказания услуг)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ярмарке 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(указать общее количество мест, в том числе предоставляемых юридическим лицам, индивидуальным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предпринимателям, а также гражданам (в том числе гражданам, ведущим крестьянские (фермерские)</w:t>
      </w:r>
      <w:proofErr w:type="gramEnd"/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хозяйства или занимающимся садоводством, огородничеством, животноводством)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1. Решение о проведении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Схема ярмарки.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ярмарки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(подпись, инициалы, фамилия, дата)</w:t>
      </w:r>
    </w:p>
    <w:p w:rsidR="008614F7" w:rsidRPr="008614F7" w:rsidRDefault="008614F7" w:rsidP="008614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6C4E2B" w:rsidRDefault="006C4E2B" w:rsidP="006C4E2B">
      <w:pPr>
        <w:pStyle w:val="p26"/>
        <w:shd w:val="clear" w:color="auto" w:fill="FFFFFF"/>
        <w:ind w:left="5760"/>
        <w:rPr>
          <w:color w:val="000000"/>
        </w:rPr>
      </w:pPr>
      <w:r>
        <w:rPr>
          <w:color w:val="000000"/>
        </w:rPr>
        <w:t>Приложение 2</w:t>
      </w:r>
    </w:p>
    <w:p w:rsidR="006C4E2B" w:rsidRDefault="006C4E2B" w:rsidP="006C4E2B">
      <w:pPr>
        <w:pStyle w:val="p26"/>
        <w:shd w:val="clear" w:color="auto" w:fill="FFFFFF"/>
        <w:ind w:left="5760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6C4E2B" w:rsidRDefault="006C4E2B" w:rsidP="006C4E2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Блок-схема последовательности административных процедур</w:t>
      </w:r>
    </w:p>
    <w:p w:rsidR="006C4E2B" w:rsidRDefault="006C4E2B" w:rsidP="006C4E2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при предоставлении муниципальной услуги</w:t>
      </w:r>
    </w:p>
    <w:p w:rsidR="006C4E2B" w:rsidRDefault="006C4E2B" w:rsidP="006C4E2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«Выдача согласования на проведение ярмарки»</w:t>
      </w:r>
    </w:p>
    <w:p w:rsidR="006C4E2B" w:rsidRDefault="006C4E2B" w:rsidP="006C4E2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БЛОК-СХЕМА</w:t>
      </w:r>
    </w:p>
    <w:p w:rsidR="006C4E2B" w:rsidRDefault="006C4E2B" w:rsidP="006C4E2B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ПРЕДОСТАВЛЕНИЯ МУНИЦИПАЛЬНОЙ УСЛУГИ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6"/>
        <w:gridCol w:w="818"/>
        <w:gridCol w:w="4231"/>
      </w:tblGrid>
      <w:tr w:rsidR="006C4E2B" w:rsidTr="006C4E2B">
        <w:trPr>
          <w:trHeight w:val="556"/>
        </w:trPr>
        <w:tc>
          <w:tcPr>
            <w:tcW w:w="10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2B" w:rsidRDefault="006C4E2B">
            <w:pPr>
              <w:pStyle w:val="p2"/>
              <w:jc w:val="center"/>
            </w:pPr>
            <w:r>
              <w:t>Прием и регистрация заявления и прилагаемых к нему документов</w:t>
            </w:r>
          </w:p>
        </w:tc>
      </w:tr>
      <w:tr w:rsidR="006C4E2B" w:rsidTr="006C4E2B">
        <w:tc>
          <w:tcPr>
            <w:tcW w:w="1000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C4E2B" w:rsidRDefault="006C4E2B">
            <w:pPr>
              <w:pStyle w:val="p2"/>
              <w:jc w:val="center"/>
            </w:pPr>
            <w:r>
              <w:rPr>
                <w:rStyle w:val="s1"/>
                <w:b/>
                <w:bCs/>
              </w:rPr>
              <w:t>V</w:t>
            </w:r>
          </w:p>
        </w:tc>
      </w:tr>
      <w:tr w:rsidR="006C4E2B" w:rsidTr="006C4E2B">
        <w:trPr>
          <w:trHeight w:val="602"/>
        </w:trPr>
        <w:tc>
          <w:tcPr>
            <w:tcW w:w="10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2B" w:rsidRDefault="006C4E2B">
            <w:pPr>
              <w:pStyle w:val="p2"/>
              <w:jc w:val="center"/>
            </w:pPr>
            <w:r>
              <w:t>Рассмотрение заявления и принятие по нему решения</w:t>
            </w:r>
          </w:p>
        </w:tc>
      </w:tr>
      <w:tr w:rsidR="006C4E2B" w:rsidTr="006C4E2B">
        <w:tc>
          <w:tcPr>
            <w:tcW w:w="46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C4E2B" w:rsidRDefault="006C4E2B">
            <w:pPr>
              <w:pStyle w:val="p2"/>
              <w:jc w:val="center"/>
            </w:pPr>
            <w:r>
              <w:rPr>
                <w:rStyle w:val="s1"/>
                <w:b/>
                <w:bCs/>
              </w:rPr>
              <w:lastRenderedPageBreak/>
              <w:t>V</w:t>
            </w:r>
          </w:p>
        </w:tc>
        <w:tc>
          <w:tcPr>
            <w:tcW w:w="900" w:type="dxa"/>
            <w:tcBorders>
              <w:top w:val="single" w:sz="6" w:space="0" w:color="000000"/>
            </w:tcBorders>
            <w:vAlign w:val="center"/>
            <w:hideMark/>
          </w:tcPr>
          <w:p w:rsidR="006C4E2B" w:rsidRDefault="006C4E2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C4E2B" w:rsidRDefault="006C4E2B">
            <w:pPr>
              <w:pStyle w:val="p2"/>
              <w:jc w:val="center"/>
            </w:pPr>
            <w:r>
              <w:rPr>
                <w:rStyle w:val="s1"/>
                <w:b/>
                <w:bCs/>
              </w:rPr>
              <w:t>V</w:t>
            </w:r>
          </w:p>
        </w:tc>
      </w:tr>
      <w:tr w:rsidR="006C4E2B" w:rsidTr="006C4E2B">
        <w:trPr>
          <w:trHeight w:val="1503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2B" w:rsidRDefault="006C4E2B" w:rsidP="006C4E2B">
            <w:pPr>
              <w:pStyle w:val="p2"/>
              <w:jc w:val="center"/>
            </w:pPr>
            <w:r>
              <w:t xml:space="preserve">выдача согласования на проведение ярмарки на территории муниципального образования </w:t>
            </w:r>
            <w:proofErr w:type="spellStart"/>
            <w:r>
              <w:t>Петраковского</w:t>
            </w:r>
            <w:proofErr w:type="spellEnd"/>
            <w:r>
              <w:t xml:space="preserve"> сельсовета </w:t>
            </w: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4E2B" w:rsidRDefault="006C4E2B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4E2B" w:rsidRDefault="006C4E2B">
            <w:pPr>
              <w:pStyle w:val="p2"/>
              <w:jc w:val="center"/>
            </w:pPr>
            <w:r>
              <w:t>выдача уведомления об отказе в предоставлении муниципальной услуги</w:t>
            </w:r>
          </w:p>
        </w:tc>
      </w:tr>
    </w:tbl>
    <w:p w:rsidR="006C4E2B" w:rsidRDefault="006C4E2B" w:rsidP="006C4E2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6C4E2B" w:rsidRDefault="006C4E2B" w:rsidP="006C4E2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br/>
      </w:r>
    </w:p>
    <w:sectPr w:rsidR="006C4E2B" w:rsidSect="006C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F7"/>
    <w:rsid w:val="000074CC"/>
    <w:rsid w:val="001C21D9"/>
    <w:rsid w:val="00204095"/>
    <w:rsid w:val="002D440A"/>
    <w:rsid w:val="003A4DAC"/>
    <w:rsid w:val="003C08DB"/>
    <w:rsid w:val="006C4348"/>
    <w:rsid w:val="006C4E2B"/>
    <w:rsid w:val="007D372A"/>
    <w:rsid w:val="007E2CDD"/>
    <w:rsid w:val="008614F7"/>
    <w:rsid w:val="00B30C6B"/>
    <w:rsid w:val="00B97447"/>
    <w:rsid w:val="00BC4528"/>
    <w:rsid w:val="00E43309"/>
    <w:rsid w:val="00EB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14F7"/>
  </w:style>
  <w:style w:type="paragraph" w:customStyle="1" w:styleId="p2">
    <w:name w:val="p2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14F7"/>
  </w:style>
  <w:style w:type="character" w:styleId="a3">
    <w:name w:val="Hyperlink"/>
    <w:basedOn w:val="a0"/>
    <w:uiPriority w:val="99"/>
    <w:semiHidden/>
    <w:unhideWhenUsed/>
    <w:rsid w:val="008614F7"/>
    <w:rPr>
      <w:color w:val="0000FF"/>
      <w:u w:val="single"/>
    </w:rPr>
  </w:style>
  <w:style w:type="paragraph" w:customStyle="1" w:styleId="p5">
    <w:name w:val="p5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614F7"/>
  </w:style>
  <w:style w:type="paragraph" w:customStyle="1" w:styleId="p9">
    <w:name w:val="p9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614F7"/>
  </w:style>
  <w:style w:type="character" w:customStyle="1" w:styleId="s5">
    <w:name w:val="s5"/>
    <w:basedOn w:val="a0"/>
    <w:rsid w:val="008614F7"/>
  </w:style>
  <w:style w:type="paragraph" w:customStyle="1" w:styleId="p11">
    <w:name w:val="p11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614F7"/>
  </w:style>
  <w:style w:type="paragraph" w:customStyle="1" w:styleId="p15">
    <w:name w:val="p15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614F7"/>
  </w:style>
  <w:style w:type="paragraph" w:customStyle="1" w:styleId="p20">
    <w:name w:val="p20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614F7"/>
  </w:style>
  <w:style w:type="paragraph" w:customStyle="1" w:styleId="p24">
    <w:name w:val="p24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614F7"/>
  </w:style>
  <w:style w:type="paragraph" w:customStyle="1" w:styleId="p26">
    <w:name w:val="p26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6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6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C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316">
          <w:marLeft w:val="1440"/>
          <w:marRight w:val="746"/>
          <w:marTop w:val="992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50">
          <w:marLeft w:val="1440"/>
          <w:marRight w:val="746"/>
          <w:marTop w:val="992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aaEVZYmg1WUMyMFFTWXpBYWxGcEZxcUd2X1NvNko4RWpCUUZKMXY5RjlNVXNxMjIyelVDZHFYRWVGQ2NseGlRcS1uWl9KY3VrZU41Y0U4bHhBa0FFRHhXejg0SFF5YThCem1oSUlPc2ZhZW50ODIydWhSRkM0Q2F2U1JDQllfSXZ6QS1aQWQ2S0x6&amp;b64e=2&amp;sign=f22d65d1dddaa3cc469033197604bd34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SlViTnVJX1pGMEZGNGFMS0kyU0owbXJQN0kzUUV6WjVicHpsV3c5eC1haHdzRHhvd3NXVUJEOU1QSjA5Qzlac0F0dG5FaWxQMFJ6UUc1WWQyWXJ1ZjE5T3c3dF8xbGZpTVhlbGQzVmZFSDQ&amp;b64e=2&amp;sign=a19277a1c8669aa1bac303858825da57&amp;keyno=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SlViTnVJX1pGMEZGNGFMS0kyU0owbXJQN0kzUUV6WjVicHpsV3c5eC1haHdzRHhvd3NXVUJEOU1QSjA5Qzlac0F0dG5FaWxQMFJ6UUc1WWQyWXJ1ZjE5T3c3dF8xbGZpTVhlbGQzVmZFSDQ&amp;b64e=2&amp;sign=a19277a1c8669aa1bac303858825da57&amp;keyno=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UmhaLThxWFFRcnUzTGxaU0VQSy1pYlFuME9wOFNDbWtjNVVZRkZUT25neE9abDVtZW5PdndOZ09BQkZhcTVmM3k2STBfUkJWelRKUUg4YVhta0lkR05Ca1ZWaFhFckdLT0d5T0oyajBqWXc&amp;b64e=2&amp;sign=909e5d9468ccf8a058c33cae32f23f90&amp;keyno=17" TargetMode="External"/><Relationship Id="rId10" Type="http://schemas.openxmlformats.org/officeDocument/2006/relationships/hyperlink" Target="https://clck.yandex.ru/redir/nWO_r1F33ck?data=TUZzNUtUalhlNGlhWTkxbVlaU3JvMnQxQUhGRE5jUER0TVF5MHBDVzRSc1RmTE8zNUxyVHJVR0xZNDlzWnBiT1plWkI1XzlWemctZEJlbWI5bUxOZGtqdzlna3gtUm00UlFBRlJlTmIzYXowZy1WM1E3ZDJIN1pibFUtcVVBQU1rR2V3SWRtRHJ3NFVMYTVlaXY2bHc5eklJT1l0SkFQaVRkZVZlejFRWHExTFRQOW53Y2RXaDVjVTZwLWpBRUtjRXM0YVdiZHJwQlJ2T3FxQ0xpSWhkcDFvT2Z4NlpuVTVvTHdub2JRX2hnRQ&amp;b64e=2&amp;sign=871e35c11439e48af5d59a4e9277ef6c&amp;keyno=17" TargetMode="External"/><Relationship Id="rId4" Type="http://schemas.openxmlformats.org/officeDocument/2006/relationships/hyperlink" Target="https://clck.yandex.ru/redir/nWO_r1F33ck?data=NnBZTWRhdFZKOHQxUjhzSWFYVGhXUmhaLThxWFFRcnUzTGxaU0VQSy1pYlFuME9wOFNDbWtUXzBVVURfazU4Y0RSVkpuQW5TRkRqdXJQekhVQUItQXBOSl9ya2V3dHJsNDJ0LTNKSmk4a3U2OGhuOUttMDQ0UERTYTZtazZLQnk&amp;b64e=2&amp;sign=aec693184038330508f286c4eefd1e0c&amp;keyno=17" TargetMode="External"/><Relationship Id="rId9" Type="http://schemas.openxmlformats.org/officeDocument/2006/relationships/hyperlink" Target="https://clck.yandex.ru/redir/nWO_r1F33ck?data=TUZzNUtUalhlNGlhWTkxbVlaU3JvMnQxQUhGRE5jUER0TVF5MHBDVzRSc1RmTE8zNUxyVHJZY0hrQ1JVQUh0NlNYdWxWVkxObHI3RTQyeG1JRGFmYU81Mzc5MWIyR0Q4aE4zVng1RkxHMVJoUHVEekFJUHc2Ul8yR0lTc1pfVl9RaU5lMkpsRzIzbmJ5VXZnRzE3aUpHbVVQX2l1Vm0wOGlNdkx3NmlZVktsY25JS3pFYk5zeUhrRC1RMXhzWW1aQ0NOQU5JaVA1TWJIN0NJQ2lVT0pFeVZEMnhHZzZTa0V0UmNDaWlza2RSRQ&amp;b64e=2&amp;sign=8c8718a494e8fabaf8271cbd0afa6465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10</cp:revision>
  <cp:lastPrinted>2018-02-27T09:06:00Z</cp:lastPrinted>
  <dcterms:created xsi:type="dcterms:W3CDTF">2018-02-27T07:15:00Z</dcterms:created>
  <dcterms:modified xsi:type="dcterms:W3CDTF">2018-03-22T08:19:00Z</dcterms:modified>
</cp:coreProperties>
</file>